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67FCD" w14:textId="379C5029" w:rsidR="0047221A" w:rsidRDefault="0047221A" w:rsidP="0047221A">
      <w:pPr>
        <w:pStyle w:val="14bldcentr"/>
      </w:pPr>
      <w:r w:rsidRPr="00550FC8">
        <w:t>A</w:t>
      </w:r>
      <w:r>
        <w:t>D</w:t>
      </w:r>
      <w:r w:rsidRPr="00550FC8">
        <w:t>DENDUM</w:t>
      </w:r>
      <w:r>
        <w:t xml:space="preserve"> </w:t>
      </w:r>
      <w:r w:rsidR="0056458F">
        <w:t>THREE</w:t>
      </w:r>
    </w:p>
    <w:p w14:paraId="0501D95B" w14:textId="77777777" w:rsidR="0047221A" w:rsidRPr="00550FC8" w:rsidRDefault="0047221A" w:rsidP="0047221A">
      <w:pPr>
        <w:pStyle w:val="14bldcentr"/>
      </w:pPr>
      <w:r>
        <w:t>QUESTIONS and ANSWERS</w:t>
      </w:r>
    </w:p>
    <w:p w14:paraId="32FC3188" w14:textId="77777777" w:rsidR="0047221A" w:rsidRPr="00BD5697" w:rsidRDefault="0047221A" w:rsidP="0047221A">
      <w:pPr>
        <w:pStyle w:val="Level1Body"/>
      </w:pPr>
    </w:p>
    <w:p w14:paraId="1004EE19" w14:textId="77777777" w:rsidR="0047221A" w:rsidRPr="00BD5697" w:rsidRDefault="0047221A" w:rsidP="0047221A">
      <w:pPr>
        <w:pStyle w:val="Level1Body"/>
      </w:pPr>
    </w:p>
    <w:p w14:paraId="282EF7B2" w14:textId="16DC8D60" w:rsidR="0047221A" w:rsidRPr="00BD5697" w:rsidRDefault="0047221A" w:rsidP="0047221A">
      <w:pPr>
        <w:pStyle w:val="Level1Body"/>
      </w:pPr>
      <w:r w:rsidRPr="00BD5697">
        <w:t>Date</w:t>
      </w:r>
      <w:r>
        <w:t>:</w:t>
      </w:r>
      <w:r>
        <w:tab/>
      </w:r>
      <w:r>
        <w:tab/>
        <w:t>February 1</w:t>
      </w:r>
      <w:r w:rsidR="00007B39">
        <w:t>5</w:t>
      </w:r>
      <w:r>
        <w:t>, 2019</w:t>
      </w:r>
      <w:r w:rsidRPr="00BD5697">
        <w:tab/>
      </w:r>
    </w:p>
    <w:p w14:paraId="2CE12D80" w14:textId="77777777" w:rsidR="0047221A" w:rsidRPr="00BD5697" w:rsidRDefault="0047221A" w:rsidP="0047221A">
      <w:pPr>
        <w:pStyle w:val="Level1Body"/>
      </w:pPr>
    </w:p>
    <w:p w14:paraId="559B4610" w14:textId="77777777" w:rsidR="0047221A" w:rsidRPr="00BD5697" w:rsidRDefault="0047221A" w:rsidP="0047221A">
      <w:pPr>
        <w:pStyle w:val="Level1Body"/>
      </w:pPr>
      <w:r w:rsidRPr="00BD5697">
        <w:t>To:</w:t>
      </w:r>
      <w:r w:rsidRPr="00BD5697">
        <w:tab/>
      </w:r>
      <w:r w:rsidRPr="00BD5697">
        <w:tab/>
        <w:t xml:space="preserve">All Bidders </w:t>
      </w:r>
    </w:p>
    <w:p w14:paraId="40DBC75A" w14:textId="77777777" w:rsidR="0047221A" w:rsidRPr="00BD5697" w:rsidRDefault="0047221A" w:rsidP="0047221A">
      <w:pPr>
        <w:pStyle w:val="Level1Body"/>
      </w:pPr>
      <w:bookmarkStart w:id="0" w:name="_GoBack"/>
      <w:bookmarkEnd w:id="0"/>
    </w:p>
    <w:p w14:paraId="4A7BA4FB" w14:textId="77777777" w:rsidR="0047221A" w:rsidRDefault="0047221A" w:rsidP="0047221A">
      <w:pPr>
        <w:pStyle w:val="Level1Body"/>
      </w:pPr>
      <w:r w:rsidRPr="00BD5697">
        <w:t>From:</w:t>
      </w:r>
      <w:r w:rsidRPr="00BD5697">
        <w:tab/>
      </w:r>
      <w:bookmarkStart w:id="1" w:name="Text4"/>
      <w:r>
        <w:tab/>
      </w:r>
      <w:bookmarkEnd w:id="1"/>
      <w:r>
        <w:t>Keith Roland</w:t>
      </w:r>
      <w:r w:rsidRPr="00BD5697">
        <w:t>, Buyer</w:t>
      </w:r>
    </w:p>
    <w:p w14:paraId="0475107F" w14:textId="77777777" w:rsidR="0047221A" w:rsidRDefault="0047221A" w:rsidP="0047221A">
      <w:pPr>
        <w:pStyle w:val="Level3Body"/>
      </w:pPr>
      <w:r>
        <w:t>Department of Health and Human Services</w:t>
      </w:r>
    </w:p>
    <w:p w14:paraId="1A068D6A" w14:textId="77777777" w:rsidR="0047221A" w:rsidRDefault="0047221A" w:rsidP="0047221A">
      <w:pPr>
        <w:pStyle w:val="Level1Body"/>
      </w:pPr>
    </w:p>
    <w:p w14:paraId="086BD49B" w14:textId="77777777" w:rsidR="0047221A" w:rsidRPr="00FB04DC" w:rsidRDefault="0047221A" w:rsidP="0047221A">
      <w:pPr>
        <w:pStyle w:val="Level1Body"/>
        <w:ind w:left="1440" w:hanging="1440"/>
      </w:pPr>
      <w:r w:rsidRPr="00FB04DC">
        <w:t>RE:</w:t>
      </w:r>
      <w:r w:rsidRPr="00FB04DC">
        <w:tab/>
      </w:r>
      <w:r>
        <w:t xml:space="preserve">Addendum </w:t>
      </w:r>
      <w:r w:rsidRPr="00F97360">
        <w:rPr>
          <w:color w:val="auto"/>
        </w:rPr>
        <w:t xml:space="preserve">for </w:t>
      </w:r>
      <w:r>
        <w:rPr>
          <w:color w:val="auto"/>
        </w:rPr>
        <w:t xml:space="preserve">Request for Proposal </w:t>
      </w:r>
      <w:r>
        <w:t xml:space="preserve">Number </w:t>
      </w:r>
      <w:r w:rsidR="00AA22A6">
        <w:t>97499</w:t>
      </w:r>
      <w:r>
        <w:t>–O3 to be opened February 2</w:t>
      </w:r>
      <w:r w:rsidR="00AA22A6">
        <w:t>1</w:t>
      </w:r>
      <w:r>
        <w:t>, 2019 at 2:00 p.m. Central Time</w:t>
      </w:r>
    </w:p>
    <w:p w14:paraId="2BC80185" w14:textId="77777777" w:rsidR="0047221A" w:rsidRPr="00FB04DC" w:rsidRDefault="0047221A" w:rsidP="0047221A">
      <w:pPr>
        <w:pStyle w:val="Level1Body"/>
      </w:pPr>
    </w:p>
    <w:p w14:paraId="32EF2289" w14:textId="77777777" w:rsidR="0047221A" w:rsidRPr="00FB04DC" w:rsidRDefault="0047221A" w:rsidP="0047221A">
      <w:pPr>
        <w:pStyle w:val="Level1Body"/>
      </w:pPr>
      <w:r w:rsidRPr="00FB04DC">
        <w:rPr>
          <w:noProof/>
        </w:rPr>
        <mc:AlternateContent>
          <mc:Choice Requires="wps">
            <w:drawing>
              <wp:anchor distT="0" distB="0" distL="114300" distR="114300" simplePos="0" relativeHeight="251659264" behindDoc="0" locked="1" layoutInCell="1" allowOverlap="1" wp14:anchorId="0259500C" wp14:editId="37608067">
                <wp:simplePos x="0" y="0"/>
                <wp:positionH relativeFrom="page">
                  <wp:align>center</wp:align>
                </wp:positionH>
                <wp:positionV relativeFrom="paragraph">
                  <wp:posOffset>0</wp:posOffset>
                </wp:positionV>
                <wp:extent cx="6858000" cy="939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98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C9986" id="Rectangle 1" o:spid="_x0000_s1026" style="position:absolute;margin-left:0;margin-top:0;width:540pt;height:7.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l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" fillcolor="black" stroked="f" strokeweight="0">
                <w10:wrap anchorx="page"/>
                <w10:anchorlock/>
              </v:rect>
            </w:pict>
          </mc:Fallback>
        </mc:AlternateContent>
      </w:r>
    </w:p>
    <w:p w14:paraId="1B0CA5BB" w14:textId="77777777" w:rsidR="0047221A" w:rsidRDefault="0047221A" w:rsidP="0047221A">
      <w:pPr>
        <w:pStyle w:val="Level1Body"/>
      </w:pPr>
    </w:p>
    <w:p w14:paraId="4F3EC71B" w14:textId="77777777" w:rsidR="0047221A" w:rsidRPr="00BD5697" w:rsidRDefault="0047221A" w:rsidP="0047221A">
      <w:pPr>
        <w:pStyle w:val="Heading4"/>
      </w:pPr>
      <w:r>
        <w:t>Questions and Answers</w:t>
      </w:r>
    </w:p>
    <w:p w14:paraId="36693E49" w14:textId="77777777" w:rsidR="0047221A" w:rsidRPr="00BD5697" w:rsidRDefault="0047221A" w:rsidP="0047221A">
      <w:pPr>
        <w:pStyle w:val="Level1Body"/>
      </w:pPr>
    </w:p>
    <w:p w14:paraId="7E874A70" w14:textId="77777777" w:rsidR="0047221A" w:rsidRDefault="0047221A" w:rsidP="0047221A">
      <w:pPr>
        <w:pStyle w:val="Level1Body"/>
      </w:pPr>
      <w:r w:rsidRPr="00F053F3">
        <w:t xml:space="preserve">Following are the questions submitted and answers provided for the above mentioned </w:t>
      </w:r>
      <w:r>
        <w:t>Request for Proposal.</w:t>
      </w:r>
      <w:r w:rsidRPr="00BD5697">
        <w:t xml:space="preserve"> </w:t>
      </w:r>
      <w:r w:rsidRPr="00F053F3">
        <w:t xml:space="preserve"> The questions and answers are to be considered as part </w:t>
      </w:r>
      <w:r w:rsidRPr="00F97360">
        <w:rPr>
          <w:color w:val="auto"/>
        </w:rPr>
        <w:t>of the Request for Proposal</w:t>
      </w:r>
      <w:r>
        <w:t>.</w:t>
      </w:r>
      <w:r w:rsidRPr="00BD5697">
        <w:t xml:space="preserve"> </w:t>
      </w:r>
      <w:r>
        <w:t>It is the Bidder’s responsibility to check the State Purchasing Bureau website for all addenda or amendments.</w:t>
      </w:r>
    </w:p>
    <w:p w14:paraId="273F9550" w14:textId="77777777" w:rsidR="0047221A" w:rsidRDefault="0047221A" w:rsidP="0047221A">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928"/>
        <w:gridCol w:w="1336"/>
        <w:gridCol w:w="2862"/>
        <w:gridCol w:w="2245"/>
      </w:tblGrid>
      <w:tr w:rsidR="0047221A" w:rsidRPr="002A0AF2" w14:paraId="2D8F02E3" w14:textId="77777777" w:rsidTr="00ED54ED">
        <w:tc>
          <w:tcPr>
            <w:tcW w:w="979" w:type="dxa"/>
            <w:shd w:val="clear" w:color="auto" w:fill="D8D8D8"/>
          </w:tcPr>
          <w:p w14:paraId="4D4FE3D2" w14:textId="77777777" w:rsidR="0047221A" w:rsidRPr="002A0AF2" w:rsidRDefault="0047221A" w:rsidP="0016438C">
            <w:pPr>
              <w:pStyle w:val="Level1Body"/>
              <w:jc w:val="center"/>
              <w:rPr>
                <w:sz w:val="18"/>
                <w:szCs w:val="18"/>
                <w:u w:val="single"/>
              </w:rPr>
            </w:pPr>
            <w:r w:rsidRPr="002A0AF2">
              <w:rPr>
                <w:sz w:val="18"/>
                <w:szCs w:val="18"/>
                <w:u w:val="single"/>
              </w:rPr>
              <w:t>Question Number</w:t>
            </w:r>
          </w:p>
        </w:tc>
        <w:tc>
          <w:tcPr>
            <w:tcW w:w="1928" w:type="dxa"/>
            <w:shd w:val="clear" w:color="auto" w:fill="D8D8D8"/>
          </w:tcPr>
          <w:p w14:paraId="0CE3CD41" w14:textId="77777777" w:rsidR="0047221A" w:rsidRPr="002A0AF2" w:rsidRDefault="0047221A" w:rsidP="0016438C">
            <w:pPr>
              <w:pStyle w:val="Level1Body"/>
              <w:jc w:val="center"/>
              <w:rPr>
                <w:sz w:val="18"/>
                <w:szCs w:val="18"/>
                <w:u w:val="single"/>
              </w:rPr>
            </w:pPr>
            <w:r>
              <w:rPr>
                <w:sz w:val="18"/>
                <w:szCs w:val="18"/>
                <w:u w:val="single"/>
              </w:rPr>
              <w:t>RFP</w:t>
            </w:r>
          </w:p>
          <w:p w14:paraId="1A45E18D" w14:textId="77777777" w:rsidR="0047221A" w:rsidRPr="002A0AF2" w:rsidRDefault="0047221A" w:rsidP="0016438C">
            <w:pPr>
              <w:pStyle w:val="Level1Body"/>
              <w:jc w:val="center"/>
              <w:rPr>
                <w:sz w:val="18"/>
                <w:szCs w:val="18"/>
                <w:u w:val="single"/>
              </w:rPr>
            </w:pPr>
            <w:r w:rsidRPr="002A0AF2">
              <w:rPr>
                <w:sz w:val="18"/>
                <w:szCs w:val="18"/>
                <w:u w:val="single"/>
              </w:rPr>
              <w:t>Section</w:t>
            </w:r>
          </w:p>
          <w:p w14:paraId="05EA94C6" w14:textId="77777777" w:rsidR="0047221A" w:rsidRPr="002A0AF2" w:rsidRDefault="0047221A" w:rsidP="0016438C">
            <w:pPr>
              <w:pStyle w:val="Level1Body"/>
              <w:jc w:val="center"/>
              <w:rPr>
                <w:sz w:val="18"/>
                <w:szCs w:val="18"/>
                <w:u w:val="single"/>
              </w:rPr>
            </w:pPr>
            <w:r w:rsidRPr="002A0AF2">
              <w:rPr>
                <w:sz w:val="18"/>
                <w:szCs w:val="18"/>
                <w:u w:val="single"/>
              </w:rPr>
              <w:t>Reference</w:t>
            </w:r>
          </w:p>
        </w:tc>
        <w:tc>
          <w:tcPr>
            <w:tcW w:w="1336" w:type="dxa"/>
            <w:shd w:val="clear" w:color="auto" w:fill="D8D8D8"/>
          </w:tcPr>
          <w:p w14:paraId="135A2C66" w14:textId="77777777" w:rsidR="0047221A" w:rsidRPr="002A0AF2" w:rsidRDefault="0047221A" w:rsidP="0016438C">
            <w:pPr>
              <w:pStyle w:val="Level1Body"/>
              <w:jc w:val="center"/>
              <w:rPr>
                <w:sz w:val="18"/>
                <w:szCs w:val="18"/>
                <w:u w:val="single"/>
              </w:rPr>
            </w:pPr>
            <w:r>
              <w:rPr>
                <w:sz w:val="18"/>
                <w:szCs w:val="18"/>
                <w:u w:val="single"/>
              </w:rPr>
              <w:t>RFP</w:t>
            </w:r>
          </w:p>
          <w:p w14:paraId="05660EF0" w14:textId="77777777" w:rsidR="0047221A" w:rsidRPr="002A0AF2" w:rsidRDefault="0047221A" w:rsidP="0016438C">
            <w:pPr>
              <w:pStyle w:val="Level1Body"/>
              <w:jc w:val="center"/>
              <w:rPr>
                <w:sz w:val="18"/>
                <w:szCs w:val="18"/>
                <w:u w:val="single"/>
              </w:rPr>
            </w:pPr>
            <w:r w:rsidRPr="002A0AF2">
              <w:rPr>
                <w:sz w:val="18"/>
                <w:szCs w:val="18"/>
                <w:u w:val="single"/>
              </w:rPr>
              <w:t>Page Number</w:t>
            </w:r>
          </w:p>
        </w:tc>
        <w:tc>
          <w:tcPr>
            <w:tcW w:w="2862" w:type="dxa"/>
            <w:shd w:val="clear" w:color="auto" w:fill="D8D8D8"/>
          </w:tcPr>
          <w:p w14:paraId="3757C469" w14:textId="77777777" w:rsidR="0047221A" w:rsidRPr="002A0AF2" w:rsidRDefault="0047221A" w:rsidP="0016438C">
            <w:pPr>
              <w:pStyle w:val="Level1Body"/>
              <w:jc w:val="center"/>
              <w:rPr>
                <w:sz w:val="18"/>
                <w:szCs w:val="18"/>
                <w:u w:val="single"/>
              </w:rPr>
            </w:pPr>
            <w:r w:rsidRPr="002A0AF2">
              <w:rPr>
                <w:sz w:val="18"/>
                <w:szCs w:val="18"/>
                <w:u w:val="single"/>
              </w:rPr>
              <w:t>Question</w:t>
            </w:r>
          </w:p>
        </w:tc>
        <w:tc>
          <w:tcPr>
            <w:tcW w:w="2245" w:type="dxa"/>
            <w:shd w:val="clear" w:color="auto" w:fill="D8D8D8"/>
          </w:tcPr>
          <w:p w14:paraId="3D16C4F7" w14:textId="77777777" w:rsidR="0047221A" w:rsidRPr="002A0AF2" w:rsidRDefault="0047221A" w:rsidP="0016438C">
            <w:pPr>
              <w:pStyle w:val="Level1Body"/>
              <w:jc w:val="center"/>
              <w:rPr>
                <w:sz w:val="18"/>
                <w:szCs w:val="18"/>
                <w:u w:val="single"/>
              </w:rPr>
            </w:pPr>
            <w:r w:rsidRPr="002A0AF2">
              <w:rPr>
                <w:sz w:val="18"/>
                <w:szCs w:val="18"/>
                <w:u w:val="single"/>
              </w:rPr>
              <w:t>State Response</w:t>
            </w:r>
          </w:p>
        </w:tc>
      </w:tr>
      <w:tr w:rsidR="00AA22A6" w14:paraId="1A094162" w14:textId="77777777" w:rsidTr="00ED54ED">
        <w:tc>
          <w:tcPr>
            <w:tcW w:w="979" w:type="dxa"/>
            <w:shd w:val="clear" w:color="auto" w:fill="auto"/>
          </w:tcPr>
          <w:p w14:paraId="626E790F" w14:textId="77777777" w:rsidR="00AA22A6" w:rsidRPr="00AA22A6" w:rsidRDefault="00AA22A6" w:rsidP="00AA22A6">
            <w:pPr>
              <w:pStyle w:val="Level1Body"/>
              <w:rPr>
                <w:rFonts w:cs="Arial"/>
                <w:szCs w:val="22"/>
              </w:rPr>
            </w:pPr>
            <w:r w:rsidRPr="00AA22A6">
              <w:rPr>
                <w:rFonts w:cs="Arial"/>
                <w:szCs w:val="22"/>
              </w:rPr>
              <w:t>1.</w:t>
            </w:r>
          </w:p>
        </w:tc>
        <w:tc>
          <w:tcPr>
            <w:tcW w:w="1928" w:type="dxa"/>
            <w:shd w:val="clear" w:color="auto" w:fill="auto"/>
          </w:tcPr>
          <w:p w14:paraId="43270FF0" w14:textId="77777777" w:rsidR="00AA22A6" w:rsidRPr="00AA22A6" w:rsidRDefault="00AA22A6" w:rsidP="00AA22A6">
            <w:pPr>
              <w:rPr>
                <w:rFonts w:cs="Arial"/>
                <w:szCs w:val="22"/>
              </w:rPr>
            </w:pPr>
            <w:r w:rsidRPr="00AA22A6">
              <w:rPr>
                <w:rFonts w:cs="Arial"/>
                <w:szCs w:val="22"/>
              </w:rPr>
              <w:t>I. A.</w:t>
            </w:r>
          </w:p>
        </w:tc>
        <w:tc>
          <w:tcPr>
            <w:tcW w:w="1336" w:type="dxa"/>
            <w:shd w:val="clear" w:color="auto" w:fill="auto"/>
          </w:tcPr>
          <w:p w14:paraId="4C9B3BB6" w14:textId="77777777" w:rsidR="00AA22A6" w:rsidRPr="00AA22A6" w:rsidRDefault="00AA22A6" w:rsidP="00AA22A6">
            <w:pPr>
              <w:rPr>
                <w:rFonts w:cs="Arial"/>
                <w:szCs w:val="22"/>
              </w:rPr>
            </w:pPr>
            <w:r w:rsidRPr="00AA22A6">
              <w:rPr>
                <w:rFonts w:cs="Arial"/>
                <w:szCs w:val="22"/>
              </w:rPr>
              <w:t>10</w:t>
            </w:r>
          </w:p>
        </w:tc>
        <w:tc>
          <w:tcPr>
            <w:tcW w:w="2862" w:type="dxa"/>
            <w:shd w:val="clear" w:color="auto" w:fill="auto"/>
          </w:tcPr>
          <w:p w14:paraId="7A4E8091" w14:textId="77777777" w:rsidR="00AA22A6" w:rsidRPr="00AA22A6" w:rsidRDefault="00AA22A6" w:rsidP="00AA22A6">
            <w:pPr>
              <w:rPr>
                <w:rFonts w:cs="Arial"/>
                <w:szCs w:val="22"/>
              </w:rPr>
            </w:pPr>
            <w:r w:rsidRPr="00AA22A6">
              <w:rPr>
                <w:rFonts w:cs="Arial"/>
                <w:szCs w:val="22"/>
              </w:rPr>
              <w:t>Is the University of Nebraska eligible to apply as an agency of the state to this RFQ?</w:t>
            </w:r>
          </w:p>
        </w:tc>
        <w:tc>
          <w:tcPr>
            <w:tcW w:w="2245" w:type="dxa"/>
            <w:shd w:val="clear" w:color="auto" w:fill="auto"/>
          </w:tcPr>
          <w:p w14:paraId="30A73782" w14:textId="77777777" w:rsidR="00AA22A6" w:rsidRPr="00AA22A6" w:rsidRDefault="00AA22A6" w:rsidP="00AA22A6">
            <w:pPr>
              <w:pStyle w:val="Level1Body"/>
              <w:jc w:val="left"/>
              <w:rPr>
                <w:rFonts w:cs="Arial"/>
                <w:szCs w:val="22"/>
              </w:rPr>
            </w:pPr>
            <w:r>
              <w:rPr>
                <w:rFonts w:cs="Arial"/>
                <w:szCs w:val="22"/>
              </w:rPr>
              <w:t>Yes.</w:t>
            </w:r>
          </w:p>
        </w:tc>
      </w:tr>
      <w:tr w:rsidR="00AA22A6" w14:paraId="3407DBD6" w14:textId="77777777" w:rsidTr="00ED54ED">
        <w:tc>
          <w:tcPr>
            <w:tcW w:w="979" w:type="dxa"/>
            <w:shd w:val="clear" w:color="auto" w:fill="auto"/>
          </w:tcPr>
          <w:p w14:paraId="701E0731" w14:textId="77777777" w:rsidR="00AA22A6" w:rsidRPr="00AA22A6" w:rsidRDefault="00AA22A6" w:rsidP="00AA22A6">
            <w:pPr>
              <w:pStyle w:val="Level1Body"/>
              <w:rPr>
                <w:rFonts w:cs="Arial"/>
                <w:szCs w:val="22"/>
              </w:rPr>
            </w:pPr>
            <w:r w:rsidRPr="00AA22A6">
              <w:rPr>
                <w:rFonts w:cs="Arial"/>
                <w:szCs w:val="22"/>
              </w:rPr>
              <w:t>2.</w:t>
            </w:r>
          </w:p>
        </w:tc>
        <w:tc>
          <w:tcPr>
            <w:tcW w:w="1928" w:type="dxa"/>
            <w:shd w:val="clear" w:color="auto" w:fill="auto"/>
          </w:tcPr>
          <w:p w14:paraId="4B06E4A7" w14:textId="77777777" w:rsidR="00AA22A6" w:rsidRPr="00AA22A6" w:rsidRDefault="00AA22A6" w:rsidP="00AA22A6">
            <w:pPr>
              <w:rPr>
                <w:rFonts w:cs="Arial"/>
                <w:szCs w:val="22"/>
              </w:rPr>
            </w:pPr>
            <w:r w:rsidRPr="00AA22A6">
              <w:rPr>
                <w:rFonts w:cs="Arial"/>
                <w:szCs w:val="22"/>
              </w:rPr>
              <w:t>II. A.</w:t>
            </w:r>
          </w:p>
        </w:tc>
        <w:tc>
          <w:tcPr>
            <w:tcW w:w="1336" w:type="dxa"/>
            <w:shd w:val="clear" w:color="auto" w:fill="auto"/>
          </w:tcPr>
          <w:p w14:paraId="627EAC43" w14:textId="77777777" w:rsidR="00AA22A6" w:rsidRPr="00AA22A6" w:rsidRDefault="00AA22A6" w:rsidP="00AA22A6">
            <w:pPr>
              <w:rPr>
                <w:rFonts w:cs="Arial"/>
                <w:szCs w:val="22"/>
              </w:rPr>
            </w:pPr>
            <w:r w:rsidRPr="00AA22A6">
              <w:rPr>
                <w:rFonts w:cs="Arial"/>
                <w:szCs w:val="22"/>
              </w:rPr>
              <w:t>15</w:t>
            </w:r>
          </w:p>
        </w:tc>
        <w:tc>
          <w:tcPr>
            <w:tcW w:w="2862" w:type="dxa"/>
            <w:shd w:val="clear" w:color="auto" w:fill="auto"/>
          </w:tcPr>
          <w:p w14:paraId="30A37F20" w14:textId="77777777" w:rsidR="00AA22A6" w:rsidRPr="00AA22A6" w:rsidRDefault="00AA22A6" w:rsidP="00AA22A6">
            <w:pPr>
              <w:rPr>
                <w:rFonts w:cs="Arial"/>
                <w:szCs w:val="22"/>
              </w:rPr>
            </w:pPr>
            <w:r w:rsidRPr="00AA22A6">
              <w:rPr>
                <w:rFonts w:cs="Arial"/>
                <w:szCs w:val="22"/>
              </w:rPr>
              <w:t xml:space="preserve">Terms and conditions and a contract template were negotiated between DHHS legal department </w:t>
            </w:r>
            <w:r>
              <w:rPr>
                <w:rFonts w:cs="Arial"/>
                <w:szCs w:val="22"/>
              </w:rPr>
              <w:t>[redacted]</w:t>
            </w:r>
            <w:r w:rsidRPr="00AA22A6">
              <w:rPr>
                <w:rFonts w:cs="Arial"/>
                <w:szCs w:val="22"/>
              </w:rPr>
              <w:t xml:space="preserve"> and the Nebraska University campuses in 2018. We propose that the terms and conditions and contract template will apply to this RFQ. Is this acceptable?</w:t>
            </w:r>
          </w:p>
        </w:tc>
        <w:tc>
          <w:tcPr>
            <w:tcW w:w="2245" w:type="dxa"/>
            <w:shd w:val="clear" w:color="auto" w:fill="auto"/>
          </w:tcPr>
          <w:p w14:paraId="0B50C0FA" w14:textId="0318F1EA" w:rsidR="00AA22A6" w:rsidRPr="00AA22A6" w:rsidRDefault="00AA22A6" w:rsidP="00AA22A6">
            <w:pPr>
              <w:pStyle w:val="Level1Body"/>
              <w:jc w:val="left"/>
              <w:rPr>
                <w:rFonts w:cs="Arial"/>
                <w:szCs w:val="22"/>
              </w:rPr>
            </w:pPr>
            <w:r>
              <w:rPr>
                <w:rFonts w:cs="Arial"/>
                <w:szCs w:val="22"/>
              </w:rPr>
              <w:t xml:space="preserve">Terms </w:t>
            </w:r>
            <w:r w:rsidR="005C01F6">
              <w:rPr>
                <w:rFonts w:cs="Arial"/>
                <w:szCs w:val="22"/>
              </w:rPr>
              <w:t xml:space="preserve">and conditions </w:t>
            </w:r>
            <w:r>
              <w:rPr>
                <w:rFonts w:cs="Arial"/>
                <w:szCs w:val="22"/>
              </w:rPr>
              <w:t>will be negotiated with any qualified vendor after Intent to Award is posted.</w:t>
            </w:r>
          </w:p>
        </w:tc>
      </w:tr>
      <w:tr w:rsidR="00AA22A6" w14:paraId="4B127B7B" w14:textId="77777777" w:rsidTr="00ED54ED">
        <w:tc>
          <w:tcPr>
            <w:tcW w:w="979" w:type="dxa"/>
            <w:shd w:val="clear" w:color="auto" w:fill="auto"/>
          </w:tcPr>
          <w:p w14:paraId="2C89703E" w14:textId="77777777" w:rsidR="00AA22A6" w:rsidRPr="00AA22A6" w:rsidRDefault="00AA22A6" w:rsidP="00AA22A6">
            <w:pPr>
              <w:pStyle w:val="Level1Body"/>
              <w:rPr>
                <w:rFonts w:cs="Arial"/>
                <w:szCs w:val="22"/>
              </w:rPr>
            </w:pPr>
            <w:r w:rsidRPr="00AA22A6">
              <w:rPr>
                <w:rFonts w:cs="Arial"/>
                <w:szCs w:val="22"/>
              </w:rPr>
              <w:t>3.</w:t>
            </w:r>
          </w:p>
        </w:tc>
        <w:tc>
          <w:tcPr>
            <w:tcW w:w="1928" w:type="dxa"/>
            <w:shd w:val="clear" w:color="auto" w:fill="auto"/>
          </w:tcPr>
          <w:p w14:paraId="2FA3C9A6" w14:textId="77777777" w:rsidR="00AA22A6" w:rsidRPr="00AA22A6" w:rsidRDefault="00AA22A6" w:rsidP="00AA22A6">
            <w:pPr>
              <w:rPr>
                <w:rFonts w:cs="Arial"/>
                <w:szCs w:val="22"/>
              </w:rPr>
            </w:pPr>
            <w:r w:rsidRPr="00AA22A6">
              <w:rPr>
                <w:rFonts w:cs="Arial"/>
                <w:szCs w:val="22"/>
              </w:rPr>
              <w:t>V. B. 5.</w:t>
            </w:r>
          </w:p>
        </w:tc>
        <w:tc>
          <w:tcPr>
            <w:tcW w:w="1336" w:type="dxa"/>
            <w:shd w:val="clear" w:color="auto" w:fill="auto"/>
          </w:tcPr>
          <w:p w14:paraId="397BB7F4" w14:textId="77777777" w:rsidR="00AA22A6" w:rsidRPr="00AA22A6" w:rsidRDefault="00AA22A6" w:rsidP="00AA22A6">
            <w:pPr>
              <w:rPr>
                <w:rFonts w:cs="Arial"/>
                <w:szCs w:val="22"/>
              </w:rPr>
            </w:pPr>
            <w:r w:rsidRPr="00AA22A6">
              <w:rPr>
                <w:rFonts w:cs="Arial"/>
                <w:szCs w:val="22"/>
              </w:rPr>
              <w:t>33</w:t>
            </w:r>
          </w:p>
        </w:tc>
        <w:tc>
          <w:tcPr>
            <w:tcW w:w="2862" w:type="dxa"/>
            <w:shd w:val="clear" w:color="auto" w:fill="auto"/>
          </w:tcPr>
          <w:p w14:paraId="5A4CCC87" w14:textId="452D37F6" w:rsidR="00AA22A6" w:rsidRPr="003967CB" w:rsidRDefault="00AA22A6" w:rsidP="00AA22A6">
            <w:pPr>
              <w:rPr>
                <w:rFonts w:cs="Arial"/>
                <w:szCs w:val="22"/>
              </w:rPr>
            </w:pPr>
            <w:r w:rsidRPr="00AA22A6">
              <w:rPr>
                <w:rFonts w:cs="Arial"/>
                <w:szCs w:val="22"/>
              </w:rPr>
              <w:t xml:space="preserve">In regards to </w:t>
            </w:r>
            <w:r w:rsidRPr="00AA22A6">
              <w:rPr>
                <w:rFonts w:cs="Arial"/>
                <w:b/>
                <w:szCs w:val="22"/>
              </w:rPr>
              <w:t>“Relationships with the State”</w:t>
            </w:r>
            <w:r w:rsidRPr="00AA22A6">
              <w:rPr>
                <w:rFonts w:cs="Arial"/>
                <w:szCs w:val="22"/>
              </w:rPr>
              <w:t xml:space="preserve">, the Board of Regents, University of Nebraska have various and numerous contracts with the state over the past five years. Can we provide </w:t>
            </w:r>
            <w:r w:rsidRPr="00AA22A6">
              <w:rPr>
                <w:rFonts w:cs="Arial"/>
                <w:szCs w:val="22"/>
              </w:rPr>
              <w:lastRenderedPageBreak/>
              <w:t xml:space="preserve">the contracts and pending contracts only related to </w:t>
            </w:r>
            <w:r w:rsidR="003967CB">
              <w:rPr>
                <w:rFonts w:cs="Arial"/>
                <w:szCs w:val="22"/>
              </w:rPr>
              <w:t>[the University program]?</w:t>
            </w:r>
          </w:p>
          <w:p w14:paraId="4F4F3C6C" w14:textId="77777777" w:rsidR="00AA22A6" w:rsidRPr="00AA22A6" w:rsidRDefault="00AA22A6" w:rsidP="00AA22A6">
            <w:pPr>
              <w:rPr>
                <w:rFonts w:cs="Arial"/>
                <w:szCs w:val="22"/>
              </w:rPr>
            </w:pPr>
          </w:p>
        </w:tc>
        <w:tc>
          <w:tcPr>
            <w:tcW w:w="2245" w:type="dxa"/>
            <w:shd w:val="clear" w:color="auto" w:fill="auto"/>
          </w:tcPr>
          <w:p w14:paraId="2DCDCBDC" w14:textId="77777777" w:rsidR="00AA22A6" w:rsidRPr="00AA22A6" w:rsidRDefault="00ED54ED" w:rsidP="00AA22A6">
            <w:pPr>
              <w:pStyle w:val="Level1Body"/>
              <w:jc w:val="left"/>
              <w:rPr>
                <w:rFonts w:cs="Arial"/>
                <w:szCs w:val="22"/>
              </w:rPr>
            </w:pPr>
            <w:r>
              <w:rPr>
                <w:rFonts w:cs="Arial"/>
                <w:szCs w:val="22"/>
              </w:rPr>
              <w:lastRenderedPageBreak/>
              <w:t>Yes.</w:t>
            </w:r>
          </w:p>
        </w:tc>
      </w:tr>
      <w:tr w:rsidR="00AA22A6" w14:paraId="143E643E" w14:textId="77777777" w:rsidTr="00ED54ED">
        <w:tc>
          <w:tcPr>
            <w:tcW w:w="979" w:type="dxa"/>
            <w:shd w:val="clear" w:color="auto" w:fill="auto"/>
          </w:tcPr>
          <w:p w14:paraId="1F17FF3E" w14:textId="77777777" w:rsidR="00AA22A6" w:rsidRPr="00AA22A6" w:rsidRDefault="00AA22A6" w:rsidP="00AA22A6">
            <w:pPr>
              <w:pStyle w:val="Level1Body"/>
              <w:rPr>
                <w:rFonts w:cs="Arial"/>
                <w:szCs w:val="22"/>
              </w:rPr>
            </w:pPr>
            <w:r w:rsidRPr="00AA22A6">
              <w:rPr>
                <w:rFonts w:cs="Arial"/>
                <w:szCs w:val="22"/>
              </w:rPr>
              <w:t>4.</w:t>
            </w:r>
          </w:p>
        </w:tc>
        <w:tc>
          <w:tcPr>
            <w:tcW w:w="1928" w:type="dxa"/>
            <w:shd w:val="clear" w:color="auto" w:fill="auto"/>
          </w:tcPr>
          <w:p w14:paraId="76A7B407" w14:textId="77777777" w:rsidR="00AA22A6" w:rsidRPr="00AA22A6" w:rsidRDefault="00AA22A6" w:rsidP="00AA22A6">
            <w:pPr>
              <w:rPr>
                <w:rFonts w:cs="Arial"/>
                <w:szCs w:val="22"/>
              </w:rPr>
            </w:pPr>
            <w:r w:rsidRPr="00AA22A6">
              <w:rPr>
                <w:rFonts w:cs="Arial"/>
                <w:szCs w:val="22"/>
              </w:rPr>
              <w:t>V. B. 7.</w:t>
            </w:r>
          </w:p>
        </w:tc>
        <w:tc>
          <w:tcPr>
            <w:tcW w:w="1336" w:type="dxa"/>
            <w:shd w:val="clear" w:color="auto" w:fill="auto"/>
          </w:tcPr>
          <w:p w14:paraId="1AB26DD3" w14:textId="77777777" w:rsidR="00AA22A6" w:rsidRPr="00AA22A6" w:rsidRDefault="00AA22A6" w:rsidP="00AA22A6">
            <w:pPr>
              <w:rPr>
                <w:rFonts w:cs="Arial"/>
                <w:szCs w:val="22"/>
              </w:rPr>
            </w:pPr>
            <w:r w:rsidRPr="00AA22A6">
              <w:rPr>
                <w:rFonts w:cs="Arial"/>
                <w:szCs w:val="22"/>
              </w:rPr>
              <w:t>33</w:t>
            </w:r>
          </w:p>
        </w:tc>
        <w:tc>
          <w:tcPr>
            <w:tcW w:w="2862" w:type="dxa"/>
            <w:shd w:val="clear" w:color="auto" w:fill="auto"/>
          </w:tcPr>
          <w:p w14:paraId="4A2C061A" w14:textId="5BDC05FB" w:rsidR="00AA22A6" w:rsidRPr="00AA22A6" w:rsidRDefault="00AA22A6" w:rsidP="00AA22A6">
            <w:pPr>
              <w:rPr>
                <w:rFonts w:cs="Arial"/>
                <w:szCs w:val="22"/>
              </w:rPr>
            </w:pPr>
            <w:r w:rsidRPr="00AA22A6">
              <w:rPr>
                <w:rFonts w:cs="Arial"/>
                <w:szCs w:val="22"/>
              </w:rPr>
              <w:t xml:space="preserve">In regards to </w:t>
            </w:r>
            <w:r w:rsidRPr="00AA22A6">
              <w:rPr>
                <w:rFonts w:cs="Arial"/>
                <w:b/>
                <w:szCs w:val="22"/>
              </w:rPr>
              <w:t>“Contract Performance”</w:t>
            </w:r>
            <w:r w:rsidRPr="00AA22A6">
              <w:rPr>
                <w:rFonts w:cs="Arial"/>
                <w:szCs w:val="22"/>
              </w:rPr>
              <w:t xml:space="preserve">, can we provide information necessary in this section only related to </w:t>
            </w:r>
            <w:r w:rsidR="003967CB">
              <w:rPr>
                <w:rFonts w:cs="Arial"/>
                <w:szCs w:val="22"/>
              </w:rPr>
              <w:t>[the University program]</w:t>
            </w:r>
            <w:r w:rsidRPr="00AA22A6">
              <w:rPr>
                <w:rFonts w:cs="Arial"/>
                <w:szCs w:val="22"/>
              </w:rPr>
              <w:t>?</w:t>
            </w:r>
          </w:p>
          <w:p w14:paraId="15F2F41B" w14:textId="77777777" w:rsidR="00AA22A6" w:rsidRPr="00AA22A6" w:rsidRDefault="00AA22A6" w:rsidP="00AA22A6">
            <w:pPr>
              <w:rPr>
                <w:rFonts w:cs="Arial"/>
                <w:szCs w:val="22"/>
              </w:rPr>
            </w:pPr>
          </w:p>
        </w:tc>
        <w:tc>
          <w:tcPr>
            <w:tcW w:w="2245" w:type="dxa"/>
            <w:shd w:val="clear" w:color="auto" w:fill="auto"/>
          </w:tcPr>
          <w:p w14:paraId="248B6F6D" w14:textId="77777777" w:rsidR="00AA22A6" w:rsidRPr="00AA22A6" w:rsidRDefault="00ED54ED" w:rsidP="00AA22A6">
            <w:pPr>
              <w:pStyle w:val="Level1Body"/>
              <w:jc w:val="left"/>
              <w:rPr>
                <w:rFonts w:cs="Arial"/>
                <w:szCs w:val="22"/>
              </w:rPr>
            </w:pPr>
            <w:r>
              <w:rPr>
                <w:rFonts w:cs="Arial"/>
                <w:szCs w:val="22"/>
              </w:rPr>
              <w:t>Yes.</w:t>
            </w:r>
          </w:p>
        </w:tc>
      </w:tr>
      <w:tr w:rsidR="00AA22A6" w14:paraId="326E46F0" w14:textId="77777777" w:rsidTr="00ED54ED">
        <w:tc>
          <w:tcPr>
            <w:tcW w:w="979" w:type="dxa"/>
            <w:shd w:val="clear" w:color="auto" w:fill="auto"/>
          </w:tcPr>
          <w:p w14:paraId="3898687A" w14:textId="77777777" w:rsidR="00AA22A6" w:rsidRPr="00AA22A6" w:rsidRDefault="00AA22A6" w:rsidP="00AA22A6">
            <w:pPr>
              <w:pStyle w:val="Level1Body"/>
              <w:rPr>
                <w:rFonts w:cs="Arial"/>
                <w:szCs w:val="22"/>
              </w:rPr>
            </w:pPr>
            <w:r w:rsidRPr="00AA22A6">
              <w:rPr>
                <w:rFonts w:cs="Arial"/>
                <w:szCs w:val="22"/>
              </w:rPr>
              <w:t>5.</w:t>
            </w:r>
          </w:p>
        </w:tc>
        <w:tc>
          <w:tcPr>
            <w:tcW w:w="1928" w:type="dxa"/>
            <w:shd w:val="clear" w:color="auto" w:fill="auto"/>
          </w:tcPr>
          <w:p w14:paraId="49ECF4E0" w14:textId="77777777" w:rsidR="00AA22A6" w:rsidRPr="00AA22A6" w:rsidRDefault="00AA22A6" w:rsidP="00AA22A6">
            <w:pPr>
              <w:rPr>
                <w:rFonts w:cs="Arial"/>
                <w:szCs w:val="22"/>
              </w:rPr>
            </w:pPr>
            <w:r w:rsidRPr="00AA22A6">
              <w:rPr>
                <w:rFonts w:cs="Arial"/>
                <w:szCs w:val="22"/>
              </w:rPr>
              <w:t>V. B. 9.</w:t>
            </w:r>
          </w:p>
        </w:tc>
        <w:tc>
          <w:tcPr>
            <w:tcW w:w="1336" w:type="dxa"/>
            <w:shd w:val="clear" w:color="auto" w:fill="auto"/>
          </w:tcPr>
          <w:p w14:paraId="227B0613" w14:textId="77777777" w:rsidR="00AA22A6" w:rsidRPr="00AA22A6" w:rsidRDefault="00AA22A6" w:rsidP="00AA22A6">
            <w:pPr>
              <w:rPr>
                <w:rFonts w:cs="Arial"/>
                <w:szCs w:val="22"/>
              </w:rPr>
            </w:pPr>
            <w:r w:rsidRPr="00AA22A6">
              <w:rPr>
                <w:rFonts w:cs="Arial"/>
                <w:szCs w:val="22"/>
              </w:rPr>
              <w:t>34</w:t>
            </w:r>
          </w:p>
        </w:tc>
        <w:tc>
          <w:tcPr>
            <w:tcW w:w="2862" w:type="dxa"/>
            <w:shd w:val="clear" w:color="auto" w:fill="auto"/>
          </w:tcPr>
          <w:p w14:paraId="64A4D26E" w14:textId="77777777" w:rsidR="00AA22A6" w:rsidRPr="00AA22A6" w:rsidRDefault="00AA22A6" w:rsidP="00AA22A6">
            <w:pPr>
              <w:rPr>
                <w:rFonts w:cs="Arial"/>
                <w:szCs w:val="22"/>
              </w:rPr>
            </w:pPr>
            <w:r w:rsidRPr="00AA22A6">
              <w:rPr>
                <w:rFonts w:cs="Arial"/>
                <w:szCs w:val="22"/>
              </w:rPr>
              <w:t>What opportunities will there be for the vendor and program to communicate to ensure the work plan in the quote will be the best fit for the program?</w:t>
            </w:r>
          </w:p>
        </w:tc>
        <w:tc>
          <w:tcPr>
            <w:tcW w:w="2245" w:type="dxa"/>
            <w:shd w:val="clear" w:color="auto" w:fill="auto"/>
          </w:tcPr>
          <w:p w14:paraId="0D223AB5" w14:textId="77777777" w:rsidR="004F11FA" w:rsidRDefault="00ED54ED" w:rsidP="004F11FA">
            <w:pPr>
              <w:pStyle w:val="Level1Body"/>
              <w:jc w:val="left"/>
              <w:rPr>
                <w:rFonts w:cs="Arial"/>
                <w:szCs w:val="22"/>
              </w:rPr>
            </w:pPr>
            <w:r>
              <w:rPr>
                <w:rFonts w:cs="Arial"/>
                <w:szCs w:val="22"/>
              </w:rPr>
              <w:t xml:space="preserve">DHHS will post a </w:t>
            </w:r>
            <w:r w:rsidR="004F11FA">
              <w:rPr>
                <w:rFonts w:cs="Arial"/>
                <w:szCs w:val="22"/>
              </w:rPr>
              <w:t>Request for Bids</w:t>
            </w:r>
            <w:r>
              <w:rPr>
                <w:rFonts w:cs="Arial"/>
                <w:szCs w:val="22"/>
              </w:rPr>
              <w:t xml:space="preserve"> on a website provided to all qualified vendors. Vendors will submit their bids from that website. All ex parte communication </w:t>
            </w:r>
            <w:r w:rsidR="004F11FA">
              <w:rPr>
                <w:rFonts w:cs="Arial"/>
                <w:szCs w:val="22"/>
              </w:rPr>
              <w:t xml:space="preserve">with the DHHS program </w:t>
            </w:r>
            <w:r>
              <w:rPr>
                <w:rFonts w:cs="Arial"/>
                <w:szCs w:val="22"/>
              </w:rPr>
              <w:t>will be disallowed</w:t>
            </w:r>
            <w:r w:rsidR="00FA49DA">
              <w:rPr>
                <w:rFonts w:cs="Arial"/>
                <w:szCs w:val="22"/>
              </w:rPr>
              <w:t xml:space="preserve"> prior to submission of bids</w:t>
            </w:r>
            <w:r>
              <w:rPr>
                <w:rFonts w:cs="Arial"/>
                <w:szCs w:val="22"/>
              </w:rPr>
              <w:t>.</w:t>
            </w:r>
            <w:r w:rsidR="004F11FA">
              <w:rPr>
                <w:rFonts w:cs="Arial"/>
                <w:szCs w:val="22"/>
              </w:rPr>
              <w:t xml:space="preserve"> </w:t>
            </w:r>
          </w:p>
          <w:p w14:paraId="3F6AF942" w14:textId="77777777" w:rsidR="004F11FA" w:rsidRDefault="004F11FA" w:rsidP="004F11FA">
            <w:pPr>
              <w:pStyle w:val="Level1Body"/>
              <w:jc w:val="left"/>
              <w:rPr>
                <w:rFonts w:cs="Arial"/>
                <w:szCs w:val="22"/>
              </w:rPr>
            </w:pPr>
          </w:p>
          <w:p w14:paraId="2229A366" w14:textId="7532F842" w:rsidR="00ED54ED" w:rsidRPr="00AA22A6" w:rsidRDefault="004F11FA" w:rsidP="004F11FA">
            <w:pPr>
              <w:pStyle w:val="Level1Body"/>
              <w:jc w:val="left"/>
              <w:rPr>
                <w:rFonts w:cs="Arial"/>
                <w:szCs w:val="22"/>
              </w:rPr>
            </w:pPr>
            <w:r>
              <w:rPr>
                <w:rFonts w:cs="Arial"/>
                <w:szCs w:val="22"/>
              </w:rPr>
              <w:t xml:space="preserve">Any questions regarding the Request for Bids should be sent to </w:t>
            </w:r>
            <w:hyperlink r:id="rId11" w:history="1">
              <w:r w:rsidRPr="00C374CD">
                <w:rPr>
                  <w:rStyle w:val="Hyperlink"/>
                  <w:rFonts w:cs="Arial"/>
                  <w:szCs w:val="22"/>
                </w:rPr>
                <w:t>dhhs.procurement@nebrsaka.gov</w:t>
              </w:r>
            </w:hyperlink>
            <w:r>
              <w:rPr>
                <w:rFonts w:cs="Arial"/>
                <w:szCs w:val="22"/>
              </w:rPr>
              <w:t xml:space="preserve">. </w:t>
            </w:r>
          </w:p>
        </w:tc>
      </w:tr>
      <w:tr w:rsidR="00AA22A6" w14:paraId="3C61626C" w14:textId="77777777" w:rsidTr="00ED54ED">
        <w:tc>
          <w:tcPr>
            <w:tcW w:w="979" w:type="dxa"/>
            <w:shd w:val="clear" w:color="auto" w:fill="auto"/>
          </w:tcPr>
          <w:p w14:paraId="4BA43895" w14:textId="77777777" w:rsidR="00AA22A6" w:rsidRPr="00AA22A6" w:rsidRDefault="00AA22A6" w:rsidP="00AA22A6">
            <w:pPr>
              <w:pStyle w:val="Level1Body"/>
              <w:rPr>
                <w:rFonts w:cs="Arial"/>
                <w:szCs w:val="22"/>
              </w:rPr>
            </w:pPr>
            <w:r w:rsidRPr="00AA22A6">
              <w:rPr>
                <w:rFonts w:cs="Arial"/>
                <w:szCs w:val="22"/>
              </w:rPr>
              <w:t>6.</w:t>
            </w:r>
          </w:p>
        </w:tc>
        <w:tc>
          <w:tcPr>
            <w:tcW w:w="1928" w:type="dxa"/>
            <w:shd w:val="clear" w:color="auto" w:fill="auto"/>
          </w:tcPr>
          <w:p w14:paraId="761B8C55"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I.C, Item #4</w:t>
            </w:r>
            <w:r w:rsidRPr="00AA22A6">
              <w:rPr>
                <w:rStyle w:val="apple-tab-span"/>
                <w:rFonts w:cs="Arial"/>
                <w:szCs w:val="22"/>
              </w:rPr>
              <w:t xml:space="preserve">               </w:t>
            </w:r>
          </w:p>
        </w:tc>
        <w:tc>
          <w:tcPr>
            <w:tcW w:w="1336" w:type="dxa"/>
            <w:shd w:val="clear" w:color="auto" w:fill="auto"/>
          </w:tcPr>
          <w:p w14:paraId="19E3A1C7"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11</w:t>
            </w:r>
          </w:p>
        </w:tc>
        <w:tc>
          <w:tcPr>
            <w:tcW w:w="2862" w:type="dxa"/>
            <w:shd w:val="clear" w:color="auto" w:fill="auto"/>
          </w:tcPr>
          <w:p w14:paraId="4CC1FD60"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The Schedule of Events Activity #4 states, “Initial Electronic Proposal opening is 2/21/2019 at 2:00 PM Central Time”.  Please confirm that this is the date and time when proposals are due to the state. </w:t>
            </w:r>
          </w:p>
        </w:tc>
        <w:tc>
          <w:tcPr>
            <w:tcW w:w="2245" w:type="dxa"/>
            <w:shd w:val="clear" w:color="auto" w:fill="auto"/>
          </w:tcPr>
          <w:p w14:paraId="49221A8D" w14:textId="064992FE" w:rsidR="00AA22A6" w:rsidRPr="00AA22A6" w:rsidRDefault="00ED54ED" w:rsidP="009E7FC2">
            <w:pPr>
              <w:pStyle w:val="Level1Body"/>
              <w:jc w:val="left"/>
              <w:rPr>
                <w:rFonts w:cs="Arial"/>
                <w:szCs w:val="22"/>
              </w:rPr>
            </w:pPr>
            <w:r>
              <w:rPr>
                <w:rFonts w:cs="Arial"/>
                <w:szCs w:val="22"/>
              </w:rPr>
              <w:t>In order to be considered in the initial pool, proposals need to be submitted by this date and time.</w:t>
            </w:r>
          </w:p>
        </w:tc>
      </w:tr>
      <w:tr w:rsidR="00AA22A6" w14:paraId="611328D1" w14:textId="77777777" w:rsidTr="00ED54ED">
        <w:tc>
          <w:tcPr>
            <w:tcW w:w="979" w:type="dxa"/>
            <w:shd w:val="clear" w:color="auto" w:fill="auto"/>
          </w:tcPr>
          <w:p w14:paraId="7F09A2D8" w14:textId="77777777" w:rsidR="00AA22A6" w:rsidRPr="00AA22A6" w:rsidRDefault="00AA22A6" w:rsidP="00AA22A6">
            <w:pPr>
              <w:pStyle w:val="Level1Body"/>
              <w:rPr>
                <w:rFonts w:cs="Arial"/>
                <w:szCs w:val="22"/>
              </w:rPr>
            </w:pPr>
            <w:r w:rsidRPr="00AA22A6">
              <w:rPr>
                <w:rFonts w:cs="Arial"/>
                <w:szCs w:val="22"/>
              </w:rPr>
              <w:t>7.</w:t>
            </w:r>
          </w:p>
        </w:tc>
        <w:tc>
          <w:tcPr>
            <w:tcW w:w="1928" w:type="dxa"/>
            <w:shd w:val="clear" w:color="auto" w:fill="auto"/>
          </w:tcPr>
          <w:p w14:paraId="2FB941F7" w14:textId="30C22240" w:rsidR="00AA22A6" w:rsidRPr="00AA22A6" w:rsidRDefault="00EB7E82" w:rsidP="00AA22A6">
            <w:pPr>
              <w:spacing w:before="100" w:beforeAutospacing="1" w:after="100" w:afterAutospacing="1" w:line="252" w:lineRule="auto"/>
              <w:rPr>
                <w:rFonts w:cs="Arial"/>
                <w:szCs w:val="22"/>
              </w:rPr>
            </w:pPr>
            <w:r>
              <w:rPr>
                <w:rFonts w:cs="Arial"/>
                <w:szCs w:val="22"/>
              </w:rPr>
              <w:t>V.C</w:t>
            </w:r>
            <w:r w:rsidR="00AA22A6" w:rsidRPr="00AA22A6">
              <w:rPr>
                <w:rFonts w:cs="Arial"/>
                <w:szCs w:val="22"/>
              </w:rPr>
              <w:t>.6</w:t>
            </w:r>
            <w:r w:rsidR="00AA22A6" w:rsidRPr="00AA22A6">
              <w:rPr>
                <w:rStyle w:val="apple-tab-span"/>
                <w:rFonts w:cs="Arial"/>
                <w:szCs w:val="22"/>
              </w:rPr>
              <w:t xml:space="preserve">                    </w:t>
            </w:r>
          </w:p>
        </w:tc>
        <w:tc>
          <w:tcPr>
            <w:tcW w:w="1336" w:type="dxa"/>
            <w:shd w:val="clear" w:color="auto" w:fill="auto"/>
          </w:tcPr>
          <w:p w14:paraId="71246031"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36</w:t>
            </w:r>
            <w:r w:rsidRPr="00AA22A6">
              <w:rPr>
                <w:rStyle w:val="apple-tab-span"/>
                <w:rFonts w:cs="Arial"/>
                <w:szCs w:val="22"/>
              </w:rPr>
              <w:t xml:space="preserve">          </w:t>
            </w:r>
          </w:p>
        </w:tc>
        <w:tc>
          <w:tcPr>
            <w:tcW w:w="2862" w:type="dxa"/>
            <w:shd w:val="clear" w:color="auto" w:fill="auto"/>
          </w:tcPr>
          <w:p w14:paraId="1B8B323C"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What skills and types of personnel are expected by the state to perform evaluation of the Medicaid Eligibility and Enrollment System (EES)?   </w:t>
            </w:r>
            <w:r w:rsidRPr="00AA22A6">
              <w:rPr>
                <w:rStyle w:val="apple-tab-span"/>
                <w:rFonts w:cs="Arial"/>
                <w:szCs w:val="22"/>
              </w:rPr>
              <w:t>                            </w:t>
            </w:r>
            <w:r w:rsidRPr="00AA22A6">
              <w:rPr>
                <w:rStyle w:val="apple-tab-span"/>
                <w:rFonts w:cs="Arial"/>
                <w:szCs w:val="22"/>
              </w:rPr>
              <w:lastRenderedPageBreak/>
              <w:t xml:space="preserve">           </w:t>
            </w:r>
          </w:p>
        </w:tc>
        <w:tc>
          <w:tcPr>
            <w:tcW w:w="2245" w:type="dxa"/>
            <w:shd w:val="clear" w:color="auto" w:fill="auto"/>
          </w:tcPr>
          <w:p w14:paraId="28D0985D" w14:textId="77777777" w:rsidR="00CF1B48" w:rsidRDefault="00CF1B48" w:rsidP="00CF1B48">
            <w:pPr>
              <w:pStyle w:val="Level1Body"/>
              <w:jc w:val="left"/>
              <w:rPr>
                <w:rFonts w:cs="Arial"/>
                <w:szCs w:val="22"/>
              </w:rPr>
            </w:pPr>
            <w:r w:rsidRPr="00CF1B48">
              <w:rPr>
                <w:rFonts w:cs="Arial"/>
                <w:szCs w:val="22"/>
              </w:rPr>
              <w:lastRenderedPageBreak/>
              <w:t>Personnel include:</w:t>
            </w:r>
          </w:p>
          <w:p w14:paraId="3BF55559" w14:textId="77777777" w:rsidR="00CF1B48" w:rsidRDefault="00CF1B48" w:rsidP="00CF1B48">
            <w:pPr>
              <w:pStyle w:val="Level1Body"/>
              <w:numPr>
                <w:ilvl w:val="0"/>
                <w:numId w:val="2"/>
              </w:numPr>
              <w:ind w:left="162" w:hanging="162"/>
              <w:jc w:val="left"/>
              <w:rPr>
                <w:rFonts w:cs="Arial"/>
                <w:szCs w:val="22"/>
              </w:rPr>
            </w:pPr>
            <w:r w:rsidRPr="00CF1B48">
              <w:rPr>
                <w:rFonts w:cs="Arial"/>
                <w:szCs w:val="22"/>
              </w:rPr>
              <w:t>P</w:t>
            </w:r>
            <w:r>
              <w:rPr>
                <w:rFonts w:cs="Arial"/>
                <w:szCs w:val="22"/>
              </w:rPr>
              <w:t xml:space="preserve">roject </w:t>
            </w:r>
            <w:r w:rsidRPr="00CF1B48">
              <w:rPr>
                <w:rFonts w:cs="Arial"/>
                <w:szCs w:val="22"/>
              </w:rPr>
              <w:t>M</w:t>
            </w:r>
            <w:r>
              <w:rPr>
                <w:rFonts w:cs="Arial"/>
                <w:szCs w:val="22"/>
              </w:rPr>
              <w:t>anagers</w:t>
            </w:r>
          </w:p>
          <w:p w14:paraId="341EA7AC" w14:textId="77777777" w:rsidR="00CF1B48" w:rsidRDefault="00CF1B48" w:rsidP="00CF1B48">
            <w:pPr>
              <w:pStyle w:val="Level1Body"/>
              <w:numPr>
                <w:ilvl w:val="0"/>
                <w:numId w:val="2"/>
              </w:numPr>
              <w:ind w:left="162" w:hanging="162"/>
              <w:jc w:val="left"/>
              <w:rPr>
                <w:rFonts w:cs="Arial"/>
                <w:szCs w:val="22"/>
              </w:rPr>
            </w:pPr>
            <w:r w:rsidRPr="00CF1B48">
              <w:rPr>
                <w:rFonts w:cs="Arial"/>
                <w:szCs w:val="22"/>
              </w:rPr>
              <w:t>B</w:t>
            </w:r>
            <w:r>
              <w:rPr>
                <w:rFonts w:cs="Arial"/>
                <w:szCs w:val="22"/>
              </w:rPr>
              <w:t>usiness Analysts</w:t>
            </w:r>
          </w:p>
          <w:p w14:paraId="51BC08CE" w14:textId="77777777" w:rsidR="00CF1B48" w:rsidRDefault="00CF1B48" w:rsidP="00CF1B48">
            <w:pPr>
              <w:pStyle w:val="Level1Body"/>
              <w:numPr>
                <w:ilvl w:val="0"/>
                <w:numId w:val="2"/>
              </w:numPr>
              <w:ind w:left="162" w:hanging="162"/>
              <w:jc w:val="left"/>
              <w:rPr>
                <w:rFonts w:cs="Arial"/>
                <w:szCs w:val="22"/>
              </w:rPr>
            </w:pPr>
            <w:r w:rsidRPr="00CF1B48">
              <w:rPr>
                <w:rFonts w:cs="Arial"/>
                <w:szCs w:val="22"/>
              </w:rPr>
              <w:t>S</w:t>
            </w:r>
            <w:r>
              <w:rPr>
                <w:rFonts w:cs="Arial"/>
                <w:szCs w:val="22"/>
              </w:rPr>
              <w:t xml:space="preserve">ubject </w:t>
            </w:r>
            <w:r w:rsidRPr="00CF1B48">
              <w:rPr>
                <w:rFonts w:cs="Arial"/>
                <w:szCs w:val="22"/>
              </w:rPr>
              <w:t>M</w:t>
            </w:r>
            <w:r>
              <w:rPr>
                <w:rFonts w:cs="Arial"/>
                <w:szCs w:val="22"/>
              </w:rPr>
              <w:t xml:space="preserve">atter </w:t>
            </w:r>
            <w:r w:rsidRPr="00CF1B48">
              <w:rPr>
                <w:rFonts w:cs="Arial"/>
                <w:szCs w:val="22"/>
              </w:rPr>
              <w:t>E</w:t>
            </w:r>
            <w:r>
              <w:rPr>
                <w:rFonts w:cs="Arial"/>
                <w:szCs w:val="22"/>
              </w:rPr>
              <w:t>xperts</w:t>
            </w:r>
          </w:p>
          <w:p w14:paraId="463B01E3" w14:textId="6D6A23F3" w:rsidR="00CF1B48" w:rsidRDefault="00CF1B48" w:rsidP="00CF1B48">
            <w:pPr>
              <w:pStyle w:val="Level1Body"/>
              <w:numPr>
                <w:ilvl w:val="0"/>
                <w:numId w:val="2"/>
              </w:numPr>
              <w:ind w:left="162" w:hanging="162"/>
              <w:jc w:val="left"/>
              <w:rPr>
                <w:rFonts w:cs="Arial"/>
                <w:szCs w:val="22"/>
              </w:rPr>
            </w:pPr>
            <w:r>
              <w:rPr>
                <w:rFonts w:cs="Arial"/>
                <w:szCs w:val="22"/>
              </w:rPr>
              <w:t>D</w:t>
            </w:r>
            <w:r w:rsidRPr="00CF1B48">
              <w:rPr>
                <w:rFonts w:cs="Arial"/>
                <w:szCs w:val="22"/>
              </w:rPr>
              <w:t>ata Analyst</w:t>
            </w:r>
            <w:r>
              <w:rPr>
                <w:rFonts w:cs="Arial"/>
                <w:szCs w:val="22"/>
              </w:rPr>
              <w:t>s</w:t>
            </w:r>
            <w:r w:rsidRPr="00CF1B48">
              <w:rPr>
                <w:rFonts w:cs="Arial"/>
                <w:szCs w:val="22"/>
              </w:rPr>
              <w:t xml:space="preserve"> </w:t>
            </w:r>
          </w:p>
          <w:p w14:paraId="63F2E7B2" w14:textId="77777777" w:rsidR="00CF1B48" w:rsidRDefault="00CF1B48" w:rsidP="00CF1B48">
            <w:pPr>
              <w:pStyle w:val="Level1Body"/>
              <w:jc w:val="left"/>
              <w:rPr>
                <w:rFonts w:cs="Arial"/>
                <w:szCs w:val="22"/>
              </w:rPr>
            </w:pPr>
          </w:p>
          <w:p w14:paraId="6E4A42D1" w14:textId="77777777" w:rsidR="00AA22A6" w:rsidRDefault="00CF1B48" w:rsidP="00CF1B48">
            <w:pPr>
              <w:pStyle w:val="Level1Body"/>
              <w:jc w:val="left"/>
              <w:rPr>
                <w:rFonts w:cs="Arial"/>
                <w:szCs w:val="22"/>
              </w:rPr>
            </w:pPr>
            <w:r>
              <w:rPr>
                <w:rFonts w:cs="Arial"/>
                <w:szCs w:val="22"/>
              </w:rPr>
              <w:lastRenderedPageBreak/>
              <w:t>Skills include:</w:t>
            </w:r>
          </w:p>
          <w:p w14:paraId="5F22A508" w14:textId="77777777" w:rsidR="00CF1B48" w:rsidRDefault="00CF1B48" w:rsidP="00CF1B48">
            <w:pPr>
              <w:pStyle w:val="Level1Body"/>
              <w:numPr>
                <w:ilvl w:val="0"/>
                <w:numId w:val="3"/>
              </w:numPr>
              <w:ind w:left="162" w:hanging="162"/>
              <w:jc w:val="left"/>
              <w:rPr>
                <w:rFonts w:cs="Arial"/>
                <w:szCs w:val="22"/>
              </w:rPr>
            </w:pPr>
            <w:r>
              <w:rPr>
                <w:rFonts w:cs="Arial"/>
                <w:szCs w:val="22"/>
              </w:rPr>
              <w:t>Draft business process workflows</w:t>
            </w:r>
          </w:p>
          <w:p w14:paraId="54D19C3D" w14:textId="77777777" w:rsidR="00CF1B48" w:rsidRDefault="00CF1B48" w:rsidP="00CF1B48">
            <w:pPr>
              <w:pStyle w:val="Level1Body"/>
              <w:numPr>
                <w:ilvl w:val="0"/>
                <w:numId w:val="3"/>
              </w:numPr>
              <w:ind w:left="162" w:hanging="162"/>
              <w:jc w:val="left"/>
              <w:rPr>
                <w:rFonts w:cs="Arial"/>
                <w:szCs w:val="22"/>
              </w:rPr>
            </w:pPr>
            <w:r>
              <w:rPr>
                <w:rFonts w:cs="Arial"/>
                <w:szCs w:val="22"/>
              </w:rPr>
              <w:t>Document business capabilities and requirements</w:t>
            </w:r>
          </w:p>
          <w:p w14:paraId="73410AE0" w14:textId="77777777" w:rsidR="00CF1B48" w:rsidRDefault="00CF1B48" w:rsidP="00CF1B48">
            <w:pPr>
              <w:pStyle w:val="Level1Body"/>
              <w:numPr>
                <w:ilvl w:val="0"/>
                <w:numId w:val="3"/>
              </w:numPr>
              <w:ind w:left="162" w:hanging="162"/>
              <w:jc w:val="left"/>
              <w:rPr>
                <w:rFonts w:cs="Arial"/>
                <w:szCs w:val="22"/>
              </w:rPr>
            </w:pPr>
            <w:r>
              <w:rPr>
                <w:rFonts w:cs="Arial"/>
                <w:szCs w:val="22"/>
              </w:rPr>
              <w:t>Delineate data quality and system deficiency issues</w:t>
            </w:r>
          </w:p>
          <w:p w14:paraId="5B34DB76" w14:textId="77777777" w:rsidR="00CF1B48" w:rsidRDefault="00CF1B48" w:rsidP="00CF1B48">
            <w:pPr>
              <w:pStyle w:val="Level1Body"/>
              <w:numPr>
                <w:ilvl w:val="0"/>
                <w:numId w:val="3"/>
              </w:numPr>
              <w:ind w:left="162" w:hanging="162"/>
              <w:jc w:val="left"/>
              <w:rPr>
                <w:rFonts w:cs="Arial"/>
                <w:szCs w:val="22"/>
              </w:rPr>
            </w:pPr>
            <w:r>
              <w:rPr>
                <w:rFonts w:cs="Arial"/>
                <w:szCs w:val="22"/>
              </w:rPr>
              <w:t>Draft applications and interfaces inventory</w:t>
            </w:r>
          </w:p>
          <w:p w14:paraId="07E88689" w14:textId="77777777" w:rsidR="00CF1B48" w:rsidRDefault="00CF1B48" w:rsidP="00CF1B48">
            <w:pPr>
              <w:pStyle w:val="Level1Body"/>
              <w:numPr>
                <w:ilvl w:val="0"/>
                <w:numId w:val="3"/>
              </w:numPr>
              <w:ind w:left="162" w:hanging="162"/>
              <w:jc w:val="left"/>
              <w:rPr>
                <w:rFonts w:cs="Arial"/>
                <w:szCs w:val="22"/>
              </w:rPr>
            </w:pPr>
            <w:r>
              <w:rPr>
                <w:rFonts w:cs="Arial"/>
                <w:szCs w:val="22"/>
              </w:rPr>
              <w:t>Inventory operational reports</w:t>
            </w:r>
          </w:p>
          <w:p w14:paraId="425DE58C" w14:textId="77777777" w:rsidR="00CF1B48" w:rsidRDefault="00CF1B48" w:rsidP="00CF1B48">
            <w:pPr>
              <w:pStyle w:val="Level1Body"/>
              <w:numPr>
                <w:ilvl w:val="0"/>
                <w:numId w:val="3"/>
              </w:numPr>
              <w:ind w:left="162" w:hanging="162"/>
              <w:jc w:val="left"/>
              <w:rPr>
                <w:rFonts w:cs="Arial"/>
                <w:szCs w:val="22"/>
              </w:rPr>
            </w:pPr>
            <w:r>
              <w:rPr>
                <w:rFonts w:cs="Arial"/>
                <w:szCs w:val="22"/>
              </w:rPr>
              <w:t>Generate operational reports source-to-target mappings</w:t>
            </w:r>
          </w:p>
          <w:p w14:paraId="43324707" w14:textId="77777777" w:rsidR="00CF1B48" w:rsidRDefault="00CF1B48" w:rsidP="00CF1B48">
            <w:pPr>
              <w:pStyle w:val="Level1Body"/>
              <w:numPr>
                <w:ilvl w:val="0"/>
                <w:numId w:val="3"/>
              </w:numPr>
              <w:ind w:left="162" w:hanging="162"/>
              <w:jc w:val="left"/>
              <w:rPr>
                <w:rFonts w:cs="Arial"/>
                <w:szCs w:val="22"/>
              </w:rPr>
            </w:pPr>
            <w:r>
              <w:rPr>
                <w:rFonts w:cs="Arial"/>
                <w:szCs w:val="22"/>
              </w:rPr>
              <w:t>Inventory analytical reports and source-to-target mappings</w:t>
            </w:r>
          </w:p>
          <w:p w14:paraId="5B6434ED" w14:textId="77777777" w:rsidR="00CF1B48" w:rsidRDefault="00CF1B48" w:rsidP="00CF1B48">
            <w:pPr>
              <w:pStyle w:val="Level1Body"/>
              <w:numPr>
                <w:ilvl w:val="0"/>
                <w:numId w:val="3"/>
              </w:numPr>
              <w:ind w:left="162" w:hanging="162"/>
              <w:jc w:val="left"/>
              <w:rPr>
                <w:rFonts w:cs="Arial"/>
                <w:szCs w:val="22"/>
              </w:rPr>
            </w:pPr>
            <w:r>
              <w:rPr>
                <w:rFonts w:cs="Arial"/>
                <w:szCs w:val="22"/>
              </w:rPr>
              <w:t>Generate analytical reports source-to-target mappings</w:t>
            </w:r>
          </w:p>
          <w:p w14:paraId="4612FA25" w14:textId="31456A00" w:rsidR="00CF1B48" w:rsidRPr="00AA22A6" w:rsidRDefault="00CF1B48" w:rsidP="00CF1B48">
            <w:pPr>
              <w:pStyle w:val="Level1Body"/>
              <w:numPr>
                <w:ilvl w:val="0"/>
                <w:numId w:val="3"/>
              </w:numPr>
              <w:ind w:left="162" w:hanging="162"/>
              <w:jc w:val="left"/>
              <w:rPr>
                <w:rFonts w:cs="Arial"/>
                <w:szCs w:val="22"/>
              </w:rPr>
            </w:pPr>
            <w:r>
              <w:rPr>
                <w:rFonts w:cs="Arial"/>
                <w:szCs w:val="22"/>
              </w:rPr>
              <w:t>Compose data heat/utilization map</w:t>
            </w:r>
          </w:p>
        </w:tc>
      </w:tr>
      <w:tr w:rsidR="00AA22A6" w14:paraId="11611078" w14:textId="77777777" w:rsidTr="00ED54ED">
        <w:tc>
          <w:tcPr>
            <w:tcW w:w="979" w:type="dxa"/>
            <w:shd w:val="clear" w:color="auto" w:fill="auto"/>
          </w:tcPr>
          <w:p w14:paraId="3711CFCA" w14:textId="2E4F3F8A" w:rsidR="00AA22A6" w:rsidRPr="00AA22A6" w:rsidRDefault="00AA22A6" w:rsidP="00AA22A6">
            <w:pPr>
              <w:pStyle w:val="Level1Body"/>
              <w:rPr>
                <w:rFonts w:cs="Arial"/>
                <w:szCs w:val="22"/>
              </w:rPr>
            </w:pPr>
            <w:r w:rsidRPr="00AA22A6">
              <w:rPr>
                <w:rFonts w:cs="Arial"/>
                <w:szCs w:val="22"/>
              </w:rPr>
              <w:lastRenderedPageBreak/>
              <w:t>8.</w:t>
            </w:r>
          </w:p>
        </w:tc>
        <w:tc>
          <w:tcPr>
            <w:tcW w:w="1928" w:type="dxa"/>
            <w:shd w:val="clear" w:color="auto" w:fill="auto"/>
          </w:tcPr>
          <w:p w14:paraId="415D4782" w14:textId="41197C4D" w:rsidR="00AA22A6" w:rsidRPr="00AA22A6" w:rsidRDefault="00EB7E82" w:rsidP="00AA22A6">
            <w:pPr>
              <w:spacing w:before="100" w:beforeAutospacing="1" w:after="100" w:afterAutospacing="1" w:line="252" w:lineRule="auto"/>
              <w:rPr>
                <w:rFonts w:cs="Arial"/>
                <w:szCs w:val="22"/>
              </w:rPr>
            </w:pPr>
            <w:r>
              <w:rPr>
                <w:rFonts w:cs="Arial"/>
                <w:szCs w:val="22"/>
              </w:rPr>
              <w:t>V.C</w:t>
            </w:r>
            <w:r w:rsidR="00AA22A6" w:rsidRPr="00AA22A6">
              <w:rPr>
                <w:rFonts w:cs="Arial"/>
                <w:szCs w:val="22"/>
              </w:rPr>
              <w:t>.6</w:t>
            </w:r>
            <w:r w:rsidR="00AA22A6" w:rsidRPr="00AA22A6">
              <w:rPr>
                <w:rStyle w:val="apple-tab-span"/>
                <w:rFonts w:cs="Arial"/>
                <w:szCs w:val="22"/>
              </w:rPr>
              <w:t xml:space="preserve">                    </w:t>
            </w:r>
          </w:p>
        </w:tc>
        <w:tc>
          <w:tcPr>
            <w:tcW w:w="1336" w:type="dxa"/>
            <w:shd w:val="clear" w:color="auto" w:fill="auto"/>
          </w:tcPr>
          <w:p w14:paraId="328D18E0"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36</w:t>
            </w:r>
            <w:r w:rsidRPr="00AA22A6">
              <w:rPr>
                <w:rStyle w:val="apple-tab-span"/>
                <w:rFonts w:cs="Arial"/>
                <w:szCs w:val="22"/>
              </w:rPr>
              <w:t xml:space="preserve">          </w:t>
            </w:r>
          </w:p>
        </w:tc>
        <w:tc>
          <w:tcPr>
            <w:tcW w:w="2862" w:type="dxa"/>
            <w:shd w:val="clear" w:color="auto" w:fill="auto"/>
          </w:tcPr>
          <w:p w14:paraId="6A000A43"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Typically, business process evaluations have a different approaches and reporting formats from program evaluations.  Please provide additional details regarding the expected work and reporting for business process evaluations. </w:t>
            </w:r>
          </w:p>
        </w:tc>
        <w:tc>
          <w:tcPr>
            <w:tcW w:w="2245" w:type="dxa"/>
            <w:shd w:val="clear" w:color="auto" w:fill="auto"/>
          </w:tcPr>
          <w:p w14:paraId="1E9691B8" w14:textId="5EE9B906" w:rsidR="00AA22A6" w:rsidRPr="00AA22A6" w:rsidRDefault="00007B39" w:rsidP="00AA22A6">
            <w:pPr>
              <w:pStyle w:val="Level1Body"/>
              <w:jc w:val="left"/>
              <w:rPr>
                <w:rFonts w:cs="Arial"/>
                <w:szCs w:val="22"/>
              </w:rPr>
            </w:pPr>
            <w:r>
              <w:rPr>
                <w:rFonts w:cs="Arial"/>
                <w:szCs w:val="22"/>
              </w:rPr>
              <w:t>See Attachment 1 and response to question #7.</w:t>
            </w:r>
          </w:p>
        </w:tc>
      </w:tr>
      <w:tr w:rsidR="00AA22A6" w14:paraId="6C1F6756" w14:textId="77777777" w:rsidTr="00ED54ED">
        <w:tc>
          <w:tcPr>
            <w:tcW w:w="979" w:type="dxa"/>
            <w:shd w:val="clear" w:color="auto" w:fill="auto"/>
          </w:tcPr>
          <w:p w14:paraId="53C19027" w14:textId="77777777" w:rsidR="00AA22A6" w:rsidRPr="00AA22A6" w:rsidRDefault="00AA22A6" w:rsidP="00AA22A6">
            <w:pPr>
              <w:pStyle w:val="Level1Body"/>
              <w:rPr>
                <w:rFonts w:cs="Arial"/>
                <w:szCs w:val="22"/>
              </w:rPr>
            </w:pPr>
            <w:r w:rsidRPr="00AA22A6">
              <w:rPr>
                <w:rFonts w:cs="Arial"/>
                <w:szCs w:val="22"/>
              </w:rPr>
              <w:t>9.</w:t>
            </w:r>
          </w:p>
        </w:tc>
        <w:tc>
          <w:tcPr>
            <w:tcW w:w="1928" w:type="dxa"/>
            <w:shd w:val="clear" w:color="auto" w:fill="auto"/>
          </w:tcPr>
          <w:p w14:paraId="43C409BA"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V.B.9</w:t>
            </w:r>
            <w:r w:rsidRPr="00AA22A6">
              <w:rPr>
                <w:rStyle w:val="apple-tab-span"/>
                <w:rFonts w:cs="Arial"/>
                <w:szCs w:val="22"/>
              </w:rPr>
              <w:t xml:space="preserve">                    </w:t>
            </w:r>
          </w:p>
        </w:tc>
        <w:tc>
          <w:tcPr>
            <w:tcW w:w="1336" w:type="dxa"/>
            <w:shd w:val="clear" w:color="auto" w:fill="auto"/>
          </w:tcPr>
          <w:p w14:paraId="52B5EB14"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34</w:t>
            </w:r>
            <w:r w:rsidRPr="00AA22A6">
              <w:rPr>
                <w:rStyle w:val="apple-tab-span"/>
                <w:rFonts w:cs="Arial"/>
                <w:szCs w:val="22"/>
              </w:rPr>
              <w:t xml:space="preserve">           </w:t>
            </w:r>
          </w:p>
        </w:tc>
        <w:tc>
          <w:tcPr>
            <w:tcW w:w="2862" w:type="dxa"/>
            <w:shd w:val="clear" w:color="auto" w:fill="auto"/>
          </w:tcPr>
          <w:p w14:paraId="2808352F"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xml:space="preserve">Given this RFQ is select a pre-qualified pool of Contractors and the scope of work is not specifically provided, would the state consider representative resumes instead of </w:t>
            </w:r>
            <w:r w:rsidRPr="00AA22A6">
              <w:rPr>
                <w:rFonts w:cs="Arial"/>
                <w:szCs w:val="22"/>
              </w:rPr>
              <w:lastRenderedPageBreak/>
              <w:t>specific bid personnel?  </w:t>
            </w:r>
            <w:r w:rsidRPr="00AA22A6">
              <w:rPr>
                <w:rStyle w:val="apple-tab-span"/>
                <w:rFonts w:cs="Arial"/>
                <w:szCs w:val="22"/>
              </w:rPr>
              <w:t xml:space="preserve">               </w:t>
            </w:r>
          </w:p>
        </w:tc>
        <w:tc>
          <w:tcPr>
            <w:tcW w:w="2245" w:type="dxa"/>
            <w:shd w:val="clear" w:color="auto" w:fill="auto"/>
          </w:tcPr>
          <w:p w14:paraId="5DED1A86" w14:textId="77777777" w:rsidR="00AA22A6" w:rsidRPr="00AA22A6" w:rsidRDefault="00FA49DA" w:rsidP="00AA22A6">
            <w:pPr>
              <w:pStyle w:val="Level1Body"/>
              <w:jc w:val="left"/>
              <w:rPr>
                <w:rFonts w:cs="Arial"/>
                <w:szCs w:val="22"/>
              </w:rPr>
            </w:pPr>
            <w:r>
              <w:rPr>
                <w:rFonts w:cs="Arial"/>
                <w:szCs w:val="22"/>
              </w:rPr>
              <w:lastRenderedPageBreak/>
              <w:t>Please provide resumes of individuals who would work on a DHHS project awarded to your firm.</w:t>
            </w:r>
          </w:p>
        </w:tc>
      </w:tr>
      <w:tr w:rsidR="00AA22A6" w14:paraId="216C8A88" w14:textId="77777777" w:rsidTr="00ED54ED">
        <w:tc>
          <w:tcPr>
            <w:tcW w:w="979" w:type="dxa"/>
            <w:shd w:val="clear" w:color="auto" w:fill="auto"/>
          </w:tcPr>
          <w:p w14:paraId="0BCC3439" w14:textId="77777777" w:rsidR="00AA22A6" w:rsidRPr="00AA22A6" w:rsidRDefault="00AA22A6" w:rsidP="00AA22A6">
            <w:pPr>
              <w:pStyle w:val="Level1Body"/>
              <w:rPr>
                <w:rFonts w:cs="Arial"/>
                <w:szCs w:val="22"/>
              </w:rPr>
            </w:pPr>
            <w:r w:rsidRPr="00AA22A6">
              <w:rPr>
                <w:rFonts w:cs="Arial"/>
                <w:szCs w:val="22"/>
              </w:rPr>
              <w:t>10.</w:t>
            </w:r>
          </w:p>
        </w:tc>
        <w:tc>
          <w:tcPr>
            <w:tcW w:w="1928" w:type="dxa"/>
            <w:shd w:val="clear" w:color="auto" w:fill="auto"/>
          </w:tcPr>
          <w:p w14:paraId="33FC2A6D"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V.C.3</w:t>
            </w:r>
            <w:r w:rsidRPr="00AA22A6">
              <w:rPr>
                <w:rStyle w:val="apple-tab-span"/>
                <w:rFonts w:cs="Arial"/>
                <w:szCs w:val="22"/>
              </w:rPr>
              <w:t xml:space="preserve">                    </w:t>
            </w:r>
          </w:p>
        </w:tc>
        <w:tc>
          <w:tcPr>
            <w:tcW w:w="1336" w:type="dxa"/>
            <w:shd w:val="clear" w:color="auto" w:fill="auto"/>
          </w:tcPr>
          <w:p w14:paraId="6BF46885"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35</w:t>
            </w:r>
          </w:p>
        </w:tc>
        <w:tc>
          <w:tcPr>
            <w:tcW w:w="2862" w:type="dxa"/>
            <w:shd w:val="clear" w:color="auto" w:fill="auto"/>
          </w:tcPr>
          <w:p w14:paraId="1A5A96C0"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The Nebraska Violent Death Reporting System (NeVDRS) program description seems to be an IT systems evaluation whereas the other sample program descriptions are non-IT. The skill sets required for IT system evaluations will be different than skill sets for program evaluations.  Please confirm and provide additional guidance of the type of work expected. </w:t>
            </w:r>
          </w:p>
        </w:tc>
        <w:tc>
          <w:tcPr>
            <w:tcW w:w="2245" w:type="dxa"/>
            <w:shd w:val="clear" w:color="auto" w:fill="auto"/>
          </w:tcPr>
          <w:p w14:paraId="030C5C60" w14:textId="62ABA300" w:rsidR="00BE26F5" w:rsidRDefault="00BE26F5" w:rsidP="00AA22A6">
            <w:pPr>
              <w:pStyle w:val="Level1Body"/>
              <w:jc w:val="left"/>
              <w:rPr>
                <w:rFonts w:cs="Arial"/>
                <w:szCs w:val="22"/>
              </w:rPr>
            </w:pPr>
            <w:r>
              <w:rPr>
                <w:rFonts w:cs="Arial"/>
                <w:szCs w:val="22"/>
              </w:rPr>
              <w:t xml:space="preserve">The NeVDRS evaluation is not an IT systems evaluation.  Program evaluation would include elements of data accuracy, inter-rater reliability, advisory committee evaluation, and data provider </w:t>
            </w:r>
            <w:r w:rsidR="003025F7">
              <w:rPr>
                <w:rFonts w:cs="Arial"/>
                <w:szCs w:val="22"/>
              </w:rPr>
              <w:t>recruitment</w:t>
            </w:r>
            <w:r>
              <w:rPr>
                <w:rFonts w:cs="Arial"/>
                <w:szCs w:val="22"/>
              </w:rPr>
              <w:t>.</w:t>
            </w:r>
          </w:p>
          <w:p w14:paraId="205614E6" w14:textId="77777777" w:rsidR="00BE26F5" w:rsidRPr="00AA22A6" w:rsidRDefault="00BE26F5" w:rsidP="00AA22A6">
            <w:pPr>
              <w:pStyle w:val="Level1Body"/>
              <w:jc w:val="left"/>
              <w:rPr>
                <w:rFonts w:cs="Arial"/>
                <w:szCs w:val="22"/>
              </w:rPr>
            </w:pPr>
          </w:p>
        </w:tc>
      </w:tr>
      <w:tr w:rsidR="00AA22A6" w14:paraId="0B87D8B7" w14:textId="77777777" w:rsidTr="00ED54ED">
        <w:tc>
          <w:tcPr>
            <w:tcW w:w="979" w:type="dxa"/>
            <w:shd w:val="clear" w:color="auto" w:fill="auto"/>
          </w:tcPr>
          <w:p w14:paraId="5C0B481D" w14:textId="77777777" w:rsidR="00AA22A6" w:rsidRPr="00AA22A6" w:rsidRDefault="00AA22A6" w:rsidP="00AA22A6">
            <w:pPr>
              <w:pStyle w:val="Level1Body"/>
              <w:rPr>
                <w:rFonts w:cs="Arial"/>
                <w:szCs w:val="22"/>
              </w:rPr>
            </w:pPr>
            <w:r w:rsidRPr="00AA22A6">
              <w:rPr>
                <w:rFonts w:cs="Arial"/>
                <w:szCs w:val="22"/>
              </w:rPr>
              <w:t>11.</w:t>
            </w:r>
          </w:p>
        </w:tc>
        <w:tc>
          <w:tcPr>
            <w:tcW w:w="1928" w:type="dxa"/>
            <w:shd w:val="clear" w:color="auto" w:fill="auto"/>
          </w:tcPr>
          <w:p w14:paraId="37DA7007"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Form C</w:t>
            </w:r>
            <w:r w:rsidRPr="00AA22A6">
              <w:rPr>
                <w:rStyle w:val="apple-tab-span"/>
                <w:rFonts w:cs="Arial"/>
                <w:szCs w:val="22"/>
              </w:rPr>
              <w:t xml:space="preserve">                 </w:t>
            </w:r>
          </w:p>
        </w:tc>
        <w:tc>
          <w:tcPr>
            <w:tcW w:w="1336" w:type="dxa"/>
            <w:shd w:val="clear" w:color="auto" w:fill="auto"/>
          </w:tcPr>
          <w:p w14:paraId="5208A12C"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41</w:t>
            </w:r>
          </w:p>
        </w:tc>
        <w:tc>
          <w:tcPr>
            <w:tcW w:w="2862" w:type="dxa"/>
            <w:shd w:val="clear" w:color="auto" w:fill="auto"/>
          </w:tcPr>
          <w:p w14:paraId="301BECA7"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Please provide tasks and deliverables in Form C that relates to business process evaluation for programs such as EES2. </w:t>
            </w:r>
          </w:p>
        </w:tc>
        <w:tc>
          <w:tcPr>
            <w:tcW w:w="2245" w:type="dxa"/>
            <w:shd w:val="clear" w:color="auto" w:fill="auto"/>
          </w:tcPr>
          <w:p w14:paraId="3A528A13" w14:textId="1AEA7017" w:rsidR="00CF1B48" w:rsidRPr="00AA22A6" w:rsidRDefault="009E7FC2" w:rsidP="009E7FC2">
            <w:pPr>
              <w:pStyle w:val="Level1Body"/>
              <w:jc w:val="left"/>
              <w:rPr>
                <w:rFonts w:cs="Arial"/>
                <w:szCs w:val="22"/>
              </w:rPr>
            </w:pPr>
            <w:r>
              <w:rPr>
                <w:rFonts w:cs="Arial"/>
                <w:szCs w:val="22"/>
              </w:rPr>
              <w:t xml:space="preserve">The requirements listed on Form C apply to any Scope of Work that may result from this RFQ. </w:t>
            </w:r>
          </w:p>
        </w:tc>
      </w:tr>
      <w:tr w:rsidR="00AA22A6" w14:paraId="07D20149" w14:textId="77777777" w:rsidTr="00ED54ED">
        <w:tc>
          <w:tcPr>
            <w:tcW w:w="979" w:type="dxa"/>
            <w:shd w:val="clear" w:color="auto" w:fill="auto"/>
          </w:tcPr>
          <w:p w14:paraId="7591A7D7" w14:textId="77777777" w:rsidR="00AA22A6" w:rsidRPr="00AA22A6" w:rsidRDefault="00AA22A6" w:rsidP="00AA22A6">
            <w:pPr>
              <w:pStyle w:val="Level1Body"/>
              <w:rPr>
                <w:rFonts w:cs="Arial"/>
                <w:szCs w:val="22"/>
              </w:rPr>
            </w:pPr>
            <w:r w:rsidRPr="00AA22A6">
              <w:rPr>
                <w:rFonts w:cs="Arial"/>
                <w:szCs w:val="22"/>
              </w:rPr>
              <w:t>12.</w:t>
            </w:r>
          </w:p>
        </w:tc>
        <w:tc>
          <w:tcPr>
            <w:tcW w:w="1928" w:type="dxa"/>
            <w:shd w:val="clear" w:color="auto" w:fill="auto"/>
          </w:tcPr>
          <w:p w14:paraId="6FE0C842"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Form B</w:t>
            </w:r>
            <w:r w:rsidRPr="00AA22A6">
              <w:rPr>
                <w:rStyle w:val="apple-tab-span"/>
                <w:rFonts w:cs="Arial"/>
                <w:szCs w:val="22"/>
              </w:rPr>
              <w:t xml:space="preserve">                 </w:t>
            </w:r>
          </w:p>
        </w:tc>
        <w:tc>
          <w:tcPr>
            <w:tcW w:w="1336" w:type="dxa"/>
            <w:shd w:val="clear" w:color="auto" w:fill="auto"/>
          </w:tcPr>
          <w:p w14:paraId="1D6F6E36"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 40</w:t>
            </w:r>
            <w:r w:rsidRPr="00AA22A6">
              <w:rPr>
                <w:rStyle w:val="apple-tab-span"/>
                <w:rFonts w:cs="Arial"/>
                <w:szCs w:val="22"/>
              </w:rPr>
              <w:t xml:space="preserve">          </w:t>
            </w:r>
          </w:p>
        </w:tc>
        <w:tc>
          <w:tcPr>
            <w:tcW w:w="2862" w:type="dxa"/>
            <w:shd w:val="clear" w:color="auto" w:fill="auto"/>
          </w:tcPr>
          <w:p w14:paraId="56E3C630" w14:textId="77777777" w:rsidR="00AA22A6" w:rsidRPr="00AA22A6" w:rsidRDefault="00AA22A6" w:rsidP="00AA22A6">
            <w:pPr>
              <w:spacing w:before="100" w:beforeAutospacing="1" w:after="100" w:afterAutospacing="1" w:line="252" w:lineRule="auto"/>
              <w:rPr>
                <w:rFonts w:cs="Arial"/>
                <w:szCs w:val="22"/>
              </w:rPr>
            </w:pPr>
            <w:r w:rsidRPr="00AA22A6">
              <w:rPr>
                <w:rFonts w:cs="Arial"/>
                <w:szCs w:val="22"/>
              </w:rPr>
              <w:t>To provide all competitors with the same basic knowledge, please provide a listing of the labor categories and skills the state would like Contractors to provide for the anticipated scope of work.  </w:t>
            </w:r>
          </w:p>
        </w:tc>
        <w:tc>
          <w:tcPr>
            <w:tcW w:w="2245" w:type="dxa"/>
            <w:shd w:val="clear" w:color="auto" w:fill="auto"/>
          </w:tcPr>
          <w:p w14:paraId="1F22E374" w14:textId="77777777" w:rsidR="003967CB" w:rsidRDefault="00054B44" w:rsidP="003967CB">
            <w:pPr>
              <w:pStyle w:val="Level1Body"/>
              <w:jc w:val="left"/>
              <w:rPr>
                <w:rFonts w:cs="Arial"/>
                <w:szCs w:val="22"/>
              </w:rPr>
            </w:pPr>
            <w:r>
              <w:rPr>
                <w:rFonts w:cs="Arial"/>
                <w:szCs w:val="22"/>
              </w:rPr>
              <w:t xml:space="preserve">Understanding </w:t>
            </w:r>
            <w:r w:rsidR="003025F7">
              <w:rPr>
                <w:rFonts w:cs="Arial"/>
                <w:szCs w:val="22"/>
              </w:rPr>
              <w:t>and skills in</w:t>
            </w:r>
            <w:r>
              <w:rPr>
                <w:rFonts w:cs="Arial"/>
                <w:szCs w:val="22"/>
              </w:rPr>
              <w:t xml:space="preserve"> best practice evaluation techniques for Public Health</w:t>
            </w:r>
            <w:r w:rsidR="003967CB">
              <w:rPr>
                <w:rFonts w:cs="Arial"/>
                <w:szCs w:val="22"/>
              </w:rPr>
              <w:t xml:space="preserve">. </w:t>
            </w:r>
          </w:p>
          <w:p w14:paraId="02559F96" w14:textId="77777777" w:rsidR="003967CB" w:rsidRDefault="003967CB" w:rsidP="003967CB">
            <w:pPr>
              <w:pStyle w:val="Level1Body"/>
              <w:jc w:val="left"/>
              <w:rPr>
                <w:rFonts w:cs="Arial"/>
                <w:szCs w:val="22"/>
              </w:rPr>
            </w:pPr>
          </w:p>
          <w:p w14:paraId="7B36FE98" w14:textId="59D187F6" w:rsidR="00054B44" w:rsidRPr="00AA22A6" w:rsidRDefault="003967CB" w:rsidP="003967CB">
            <w:pPr>
              <w:pStyle w:val="Level1Body"/>
              <w:jc w:val="left"/>
              <w:rPr>
                <w:rFonts w:cs="Arial"/>
                <w:szCs w:val="22"/>
              </w:rPr>
            </w:pPr>
            <w:r>
              <w:rPr>
                <w:rFonts w:cs="Arial"/>
                <w:szCs w:val="22"/>
              </w:rPr>
              <w:t xml:space="preserve">See also response to question #7.  </w:t>
            </w:r>
          </w:p>
        </w:tc>
      </w:tr>
      <w:tr w:rsidR="00AA22A6" w14:paraId="089EC1AE" w14:textId="77777777" w:rsidTr="00ED54ED">
        <w:tc>
          <w:tcPr>
            <w:tcW w:w="979" w:type="dxa"/>
            <w:shd w:val="clear" w:color="auto" w:fill="auto"/>
          </w:tcPr>
          <w:p w14:paraId="1E880EEF" w14:textId="77777777" w:rsidR="00AA22A6" w:rsidRPr="00AA22A6" w:rsidRDefault="00AA22A6" w:rsidP="0016438C">
            <w:pPr>
              <w:pStyle w:val="Level1Body"/>
              <w:rPr>
                <w:rFonts w:cs="Arial"/>
                <w:szCs w:val="22"/>
              </w:rPr>
            </w:pPr>
            <w:r w:rsidRPr="00AA22A6">
              <w:rPr>
                <w:rFonts w:cs="Arial"/>
                <w:szCs w:val="22"/>
              </w:rPr>
              <w:t>13.</w:t>
            </w:r>
          </w:p>
        </w:tc>
        <w:tc>
          <w:tcPr>
            <w:tcW w:w="1928" w:type="dxa"/>
            <w:shd w:val="clear" w:color="auto" w:fill="auto"/>
          </w:tcPr>
          <w:p w14:paraId="64B1B041" w14:textId="77777777" w:rsidR="00AA22A6" w:rsidRPr="00AA22A6" w:rsidRDefault="00AA22A6" w:rsidP="0016438C">
            <w:pPr>
              <w:pStyle w:val="Level1Body"/>
              <w:rPr>
                <w:rFonts w:cs="Arial"/>
                <w:szCs w:val="22"/>
              </w:rPr>
            </w:pPr>
          </w:p>
        </w:tc>
        <w:tc>
          <w:tcPr>
            <w:tcW w:w="1336" w:type="dxa"/>
            <w:shd w:val="clear" w:color="auto" w:fill="auto"/>
          </w:tcPr>
          <w:p w14:paraId="0FC387C1" w14:textId="77777777" w:rsidR="00AA22A6" w:rsidRPr="00AA22A6" w:rsidRDefault="00AA22A6" w:rsidP="0016438C">
            <w:pPr>
              <w:pStyle w:val="Level1Body"/>
              <w:rPr>
                <w:rFonts w:cs="Arial"/>
                <w:szCs w:val="22"/>
              </w:rPr>
            </w:pPr>
          </w:p>
        </w:tc>
        <w:tc>
          <w:tcPr>
            <w:tcW w:w="2862" w:type="dxa"/>
            <w:shd w:val="clear" w:color="auto" w:fill="auto"/>
          </w:tcPr>
          <w:p w14:paraId="5B3BBE4B" w14:textId="77777777" w:rsidR="00AA22A6" w:rsidRPr="00AA22A6" w:rsidRDefault="00AA22A6" w:rsidP="00ED54ED">
            <w:pPr>
              <w:pStyle w:val="Level1Body"/>
              <w:jc w:val="left"/>
              <w:rPr>
                <w:rFonts w:cs="Arial"/>
                <w:szCs w:val="22"/>
              </w:rPr>
            </w:pPr>
            <w:r w:rsidRPr="00AA22A6">
              <w:rPr>
                <w:rFonts w:cs="Arial"/>
                <w:szCs w:val="22"/>
              </w:rPr>
              <w:t>Are there any disadvantages to submitting our proposal without having secured the required coverages listed in the RFQ, but with the promise that we would obtain the required coverage if awarded?</w:t>
            </w:r>
          </w:p>
        </w:tc>
        <w:tc>
          <w:tcPr>
            <w:tcW w:w="2245" w:type="dxa"/>
            <w:shd w:val="clear" w:color="auto" w:fill="auto"/>
          </w:tcPr>
          <w:p w14:paraId="1E003284" w14:textId="4F98DF5B" w:rsidR="00AA22A6" w:rsidRPr="00AA22A6" w:rsidRDefault="00ED54ED" w:rsidP="00AA22A6">
            <w:pPr>
              <w:pStyle w:val="Level1Body"/>
              <w:jc w:val="left"/>
              <w:rPr>
                <w:rFonts w:cs="Arial"/>
                <w:szCs w:val="22"/>
              </w:rPr>
            </w:pPr>
            <w:r>
              <w:rPr>
                <w:rFonts w:cs="Arial"/>
                <w:szCs w:val="22"/>
              </w:rPr>
              <w:t>Proof of required insurance must be submitted prior to performing any work</w:t>
            </w:r>
            <w:r w:rsidR="009E7FC2">
              <w:rPr>
                <w:rFonts w:cs="Arial"/>
                <w:szCs w:val="22"/>
              </w:rPr>
              <w:t xml:space="preserve"> that results from this RFQ</w:t>
            </w:r>
            <w:r>
              <w:rPr>
                <w:rFonts w:cs="Arial"/>
                <w:szCs w:val="22"/>
              </w:rPr>
              <w:t>.</w:t>
            </w:r>
          </w:p>
        </w:tc>
      </w:tr>
      <w:tr w:rsidR="00AA22A6" w14:paraId="456F8A4B" w14:textId="77777777" w:rsidTr="00ED54ED">
        <w:tc>
          <w:tcPr>
            <w:tcW w:w="979" w:type="dxa"/>
            <w:shd w:val="clear" w:color="auto" w:fill="auto"/>
          </w:tcPr>
          <w:p w14:paraId="4D78EDE0" w14:textId="77777777" w:rsidR="00AA22A6" w:rsidRPr="00AA22A6" w:rsidRDefault="00AA22A6" w:rsidP="00AA22A6">
            <w:pPr>
              <w:pStyle w:val="Level1Body"/>
              <w:rPr>
                <w:rFonts w:cs="Arial"/>
                <w:szCs w:val="22"/>
              </w:rPr>
            </w:pPr>
            <w:r w:rsidRPr="00AA22A6">
              <w:rPr>
                <w:rFonts w:cs="Arial"/>
                <w:szCs w:val="22"/>
              </w:rPr>
              <w:t>14.</w:t>
            </w:r>
          </w:p>
        </w:tc>
        <w:tc>
          <w:tcPr>
            <w:tcW w:w="1928" w:type="dxa"/>
            <w:shd w:val="clear" w:color="auto" w:fill="auto"/>
          </w:tcPr>
          <w:p w14:paraId="334A9706" w14:textId="77777777" w:rsidR="00AA22A6" w:rsidRPr="00AA22A6" w:rsidRDefault="00AA22A6" w:rsidP="00AA22A6">
            <w:pPr>
              <w:rPr>
                <w:rFonts w:cs="Arial"/>
                <w:szCs w:val="22"/>
              </w:rPr>
            </w:pPr>
            <w:r w:rsidRPr="00AA22A6">
              <w:rPr>
                <w:rFonts w:cs="Arial"/>
                <w:szCs w:val="22"/>
              </w:rPr>
              <w:t>I. Submission of Proposals</w:t>
            </w:r>
          </w:p>
        </w:tc>
        <w:tc>
          <w:tcPr>
            <w:tcW w:w="1336" w:type="dxa"/>
            <w:shd w:val="clear" w:color="auto" w:fill="auto"/>
          </w:tcPr>
          <w:p w14:paraId="4F908331" w14:textId="77777777" w:rsidR="00AA22A6" w:rsidRPr="00AA22A6" w:rsidRDefault="00AA22A6" w:rsidP="00AA22A6">
            <w:pPr>
              <w:rPr>
                <w:rFonts w:cs="Arial"/>
                <w:szCs w:val="22"/>
              </w:rPr>
            </w:pPr>
            <w:r w:rsidRPr="00AA22A6">
              <w:rPr>
                <w:rFonts w:cs="Arial"/>
                <w:szCs w:val="22"/>
              </w:rPr>
              <w:t>12</w:t>
            </w:r>
          </w:p>
        </w:tc>
        <w:tc>
          <w:tcPr>
            <w:tcW w:w="2862" w:type="dxa"/>
            <w:shd w:val="clear" w:color="auto" w:fill="auto"/>
          </w:tcPr>
          <w:p w14:paraId="7605C99C" w14:textId="77777777" w:rsidR="00AA22A6" w:rsidRPr="00AA22A6" w:rsidRDefault="00AA22A6" w:rsidP="00AA22A6">
            <w:pPr>
              <w:rPr>
                <w:rFonts w:cs="Arial"/>
                <w:szCs w:val="22"/>
              </w:rPr>
            </w:pPr>
            <w:r w:rsidRPr="00AA22A6">
              <w:rPr>
                <w:rFonts w:cs="Arial"/>
                <w:szCs w:val="22"/>
              </w:rPr>
              <w:t xml:space="preserve">Please confirm that proposals should be submitted electronically through </w:t>
            </w:r>
            <w:hyperlink r:id="rId12" w:history="1">
              <w:r w:rsidRPr="00AA22A6">
                <w:rPr>
                  <w:rStyle w:val="Hyperlink"/>
                  <w:rFonts w:cs="Arial"/>
                  <w:szCs w:val="22"/>
                </w:rPr>
                <w:t>dhhs.procurement@nebraska.gov</w:t>
              </w:r>
            </w:hyperlink>
          </w:p>
        </w:tc>
        <w:tc>
          <w:tcPr>
            <w:tcW w:w="2245" w:type="dxa"/>
            <w:shd w:val="clear" w:color="auto" w:fill="auto"/>
          </w:tcPr>
          <w:p w14:paraId="57146B91" w14:textId="77777777" w:rsidR="00AA22A6" w:rsidRPr="00AA22A6" w:rsidRDefault="00ED54ED" w:rsidP="00AA22A6">
            <w:pPr>
              <w:pStyle w:val="Level1Body"/>
              <w:jc w:val="left"/>
              <w:rPr>
                <w:rFonts w:cs="Arial"/>
                <w:szCs w:val="22"/>
              </w:rPr>
            </w:pPr>
            <w:r>
              <w:rPr>
                <w:rFonts w:cs="Arial"/>
                <w:szCs w:val="22"/>
              </w:rPr>
              <w:t>Yes.</w:t>
            </w:r>
          </w:p>
        </w:tc>
      </w:tr>
      <w:tr w:rsidR="00AA22A6" w14:paraId="5DC8BF17" w14:textId="77777777" w:rsidTr="00ED54ED">
        <w:tc>
          <w:tcPr>
            <w:tcW w:w="979" w:type="dxa"/>
            <w:shd w:val="clear" w:color="auto" w:fill="auto"/>
          </w:tcPr>
          <w:p w14:paraId="6319394F" w14:textId="77777777" w:rsidR="00AA22A6" w:rsidRPr="00AA22A6" w:rsidRDefault="00AA22A6" w:rsidP="00AA22A6">
            <w:pPr>
              <w:pStyle w:val="Level1Body"/>
              <w:rPr>
                <w:rFonts w:cs="Arial"/>
                <w:szCs w:val="22"/>
              </w:rPr>
            </w:pPr>
            <w:r w:rsidRPr="00AA22A6">
              <w:rPr>
                <w:rFonts w:cs="Arial"/>
                <w:szCs w:val="22"/>
              </w:rPr>
              <w:lastRenderedPageBreak/>
              <w:t>15.</w:t>
            </w:r>
          </w:p>
        </w:tc>
        <w:tc>
          <w:tcPr>
            <w:tcW w:w="1928" w:type="dxa"/>
            <w:shd w:val="clear" w:color="auto" w:fill="auto"/>
          </w:tcPr>
          <w:p w14:paraId="59B87246" w14:textId="77777777" w:rsidR="00AA22A6" w:rsidRPr="00AA22A6" w:rsidRDefault="00AA22A6" w:rsidP="00AA22A6">
            <w:pPr>
              <w:rPr>
                <w:rFonts w:cs="Arial"/>
                <w:szCs w:val="22"/>
              </w:rPr>
            </w:pPr>
            <w:r w:rsidRPr="00AA22A6">
              <w:rPr>
                <w:rFonts w:cs="Arial"/>
                <w:szCs w:val="22"/>
              </w:rPr>
              <w:t>I. Submission of Proposals</w:t>
            </w:r>
          </w:p>
        </w:tc>
        <w:tc>
          <w:tcPr>
            <w:tcW w:w="1336" w:type="dxa"/>
            <w:shd w:val="clear" w:color="auto" w:fill="auto"/>
          </w:tcPr>
          <w:p w14:paraId="1404DAD2" w14:textId="77777777" w:rsidR="00AA22A6" w:rsidRPr="00AA22A6" w:rsidRDefault="00AA22A6" w:rsidP="00AA22A6">
            <w:pPr>
              <w:rPr>
                <w:rFonts w:cs="Arial"/>
                <w:szCs w:val="22"/>
              </w:rPr>
            </w:pPr>
            <w:r w:rsidRPr="00AA22A6">
              <w:rPr>
                <w:rFonts w:cs="Arial"/>
                <w:szCs w:val="22"/>
              </w:rPr>
              <w:t>12</w:t>
            </w:r>
          </w:p>
        </w:tc>
        <w:tc>
          <w:tcPr>
            <w:tcW w:w="2862" w:type="dxa"/>
            <w:shd w:val="clear" w:color="auto" w:fill="auto"/>
          </w:tcPr>
          <w:p w14:paraId="194B79A4" w14:textId="77777777" w:rsidR="00AA22A6" w:rsidRPr="00AA22A6" w:rsidRDefault="00AA22A6" w:rsidP="00AA22A6">
            <w:pPr>
              <w:rPr>
                <w:rFonts w:cs="Arial"/>
                <w:szCs w:val="22"/>
              </w:rPr>
            </w:pPr>
            <w:r w:rsidRPr="00AA22A6">
              <w:rPr>
                <w:rFonts w:cs="Arial"/>
                <w:szCs w:val="22"/>
              </w:rPr>
              <w:t xml:space="preserve">May proposals be submitted as PDF documents? </w:t>
            </w:r>
          </w:p>
        </w:tc>
        <w:tc>
          <w:tcPr>
            <w:tcW w:w="2245" w:type="dxa"/>
            <w:shd w:val="clear" w:color="auto" w:fill="auto"/>
          </w:tcPr>
          <w:p w14:paraId="7F8649C3" w14:textId="77777777" w:rsidR="00AA22A6" w:rsidRPr="00AA22A6" w:rsidRDefault="00ED54ED" w:rsidP="00AA22A6">
            <w:pPr>
              <w:pStyle w:val="Level1Body"/>
              <w:jc w:val="left"/>
              <w:rPr>
                <w:rFonts w:cs="Arial"/>
                <w:szCs w:val="22"/>
              </w:rPr>
            </w:pPr>
            <w:r>
              <w:rPr>
                <w:rFonts w:cs="Arial"/>
                <w:szCs w:val="22"/>
              </w:rPr>
              <w:t>Yes.</w:t>
            </w:r>
          </w:p>
        </w:tc>
      </w:tr>
      <w:tr w:rsidR="00AA22A6" w14:paraId="72164C63" w14:textId="77777777" w:rsidTr="00ED54ED">
        <w:tc>
          <w:tcPr>
            <w:tcW w:w="979" w:type="dxa"/>
            <w:shd w:val="clear" w:color="auto" w:fill="auto"/>
          </w:tcPr>
          <w:p w14:paraId="7957BBEE" w14:textId="77777777" w:rsidR="00AA22A6" w:rsidRPr="00AA22A6" w:rsidRDefault="00AA22A6" w:rsidP="00AA22A6">
            <w:pPr>
              <w:pStyle w:val="Level1Body"/>
              <w:rPr>
                <w:rFonts w:cs="Arial"/>
                <w:szCs w:val="22"/>
              </w:rPr>
            </w:pPr>
            <w:r w:rsidRPr="00AA22A6">
              <w:rPr>
                <w:rFonts w:cs="Arial"/>
                <w:szCs w:val="22"/>
              </w:rPr>
              <w:t>16.</w:t>
            </w:r>
          </w:p>
        </w:tc>
        <w:tc>
          <w:tcPr>
            <w:tcW w:w="1928" w:type="dxa"/>
            <w:shd w:val="clear" w:color="auto" w:fill="auto"/>
          </w:tcPr>
          <w:p w14:paraId="35D18CDA" w14:textId="77777777" w:rsidR="00AA22A6" w:rsidRPr="00AA22A6" w:rsidRDefault="00AA22A6" w:rsidP="00AA22A6">
            <w:pPr>
              <w:rPr>
                <w:rFonts w:cs="Arial"/>
                <w:szCs w:val="22"/>
              </w:rPr>
            </w:pPr>
            <w:r w:rsidRPr="00AA22A6">
              <w:rPr>
                <w:rFonts w:cs="Arial"/>
                <w:szCs w:val="22"/>
              </w:rPr>
              <w:t>Section I (A)</w:t>
            </w:r>
          </w:p>
        </w:tc>
        <w:tc>
          <w:tcPr>
            <w:tcW w:w="1336" w:type="dxa"/>
            <w:shd w:val="clear" w:color="auto" w:fill="auto"/>
          </w:tcPr>
          <w:p w14:paraId="4315568B" w14:textId="77777777" w:rsidR="00AA22A6" w:rsidRPr="00AA22A6" w:rsidRDefault="00AA22A6" w:rsidP="00AA22A6">
            <w:pPr>
              <w:rPr>
                <w:rFonts w:cs="Arial"/>
                <w:szCs w:val="22"/>
              </w:rPr>
            </w:pPr>
            <w:r w:rsidRPr="00AA22A6">
              <w:rPr>
                <w:rFonts w:cs="Arial"/>
                <w:szCs w:val="22"/>
              </w:rPr>
              <w:t>Page 10</w:t>
            </w:r>
          </w:p>
        </w:tc>
        <w:tc>
          <w:tcPr>
            <w:tcW w:w="2862" w:type="dxa"/>
            <w:shd w:val="clear" w:color="auto" w:fill="auto"/>
          </w:tcPr>
          <w:p w14:paraId="24A5FA0D" w14:textId="77777777" w:rsidR="00AA22A6" w:rsidRPr="00AA22A6" w:rsidRDefault="00AA22A6" w:rsidP="00AA22A6">
            <w:pPr>
              <w:rPr>
                <w:rFonts w:cs="Arial"/>
                <w:szCs w:val="22"/>
              </w:rPr>
            </w:pPr>
            <w:r w:rsidRPr="00AA22A6">
              <w:rPr>
                <w:rFonts w:cs="Arial"/>
                <w:szCs w:val="22"/>
              </w:rPr>
              <w:t xml:space="preserve">How has DHHS contracted for these services in the past? Could DHHS provide an estimate or report of the value of these services in any </w:t>
            </w:r>
            <w:r w:rsidRPr="00AA22A6">
              <w:rPr>
                <w:rFonts w:cs="Arial"/>
                <w:b/>
                <w:szCs w:val="22"/>
              </w:rPr>
              <w:t>prior</w:t>
            </w:r>
            <w:r w:rsidRPr="00AA22A6">
              <w:rPr>
                <w:rFonts w:cs="Arial"/>
                <w:szCs w:val="22"/>
              </w:rPr>
              <w:t xml:space="preserve"> fiscal year or calendar year?</w:t>
            </w:r>
          </w:p>
        </w:tc>
        <w:tc>
          <w:tcPr>
            <w:tcW w:w="2245" w:type="dxa"/>
            <w:shd w:val="clear" w:color="auto" w:fill="auto"/>
          </w:tcPr>
          <w:p w14:paraId="5809B276" w14:textId="3E7CCE61" w:rsidR="00971E90" w:rsidRDefault="0054731A" w:rsidP="00971E90">
            <w:pPr>
              <w:pStyle w:val="Level1Body"/>
              <w:jc w:val="left"/>
              <w:rPr>
                <w:rFonts w:cs="Arial"/>
                <w:szCs w:val="22"/>
              </w:rPr>
            </w:pPr>
            <w:r>
              <w:rPr>
                <w:rFonts w:cs="Arial"/>
                <w:szCs w:val="22"/>
              </w:rPr>
              <w:t>Service c</w:t>
            </w:r>
            <w:r w:rsidR="00054B44">
              <w:rPr>
                <w:rFonts w:cs="Arial"/>
                <w:szCs w:val="22"/>
              </w:rPr>
              <w:t>ontract</w:t>
            </w:r>
            <w:r>
              <w:rPr>
                <w:rFonts w:cs="Arial"/>
                <w:szCs w:val="22"/>
              </w:rPr>
              <w:t>s</w:t>
            </w:r>
            <w:r w:rsidR="00054B44">
              <w:rPr>
                <w:rFonts w:cs="Arial"/>
                <w:szCs w:val="22"/>
              </w:rPr>
              <w:t xml:space="preserve"> </w:t>
            </w:r>
            <w:r w:rsidR="006B1341">
              <w:rPr>
                <w:rFonts w:cs="Arial"/>
                <w:szCs w:val="22"/>
              </w:rPr>
              <w:t xml:space="preserve">for Program Evaluation services </w:t>
            </w:r>
            <w:r w:rsidR="00971E90">
              <w:rPr>
                <w:rFonts w:cs="Arial"/>
                <w:szCs w:val="22"/>
              </w:rPr>
              <w:t>wer</w:t>
            </w:r>
            <w:r>
              <w:rPr>
                <w:rFonts w:cs="Arial"/>
                <w:szCs w:val="22"/>
              </w:rPr>
              <w:t>e</w:t>
            </w:r>
            <w:r w:rsidR="00054B44">
              <w:rPr>
                <w:rFonts w:cs="Arial"/>
                <w:szCs w:val="22"/>
              </w:rPr>
              <w:t xml:space="preserve"> written based on referrals from other DHHS programs. </w:t>
            </w:r>
          </w:p>
          <w:p w14:paraId="13595CB9" w14:textId="77777777" w:rsidR="00971E90" w:rsidRDefault="00971E90" w:rsidP="00971E90">
            <w:pPr>
              <w:pStyle w:val="Level1Body"/>
              <w:jc w:val="left"/>
              <w:rPr>
                <w:rFonts w:cs="Arial"/>
                <w:szCs w:val="22"/>
              </w:rPr>
            </w:pPr>
          </w:p>
          <w:p w14:paraId="474F7F1C" w14:textId="2EB3B03D" w:rsidR="00971E90" w:rsidRDefault="00971E90" w:rsidP="00971E90">
            <w:pPr>
              <w:pStyle w:val="Level1Body"/>
              <w:jc w:val="left"/>
              <w:rPr>
                <w:rFonts w:cs="Arial"/>
                <w:szCs w:val="22"/>
              </w:rPr>
            </w:pPr>
            <w:r>
              <w:rPr>
                <w:rFonts w:cs="Arial"/>
                <w:szCs w:val="22"/>
              </w:rPr>
              <w:t>For the programs specified in the RFQ, DHHS has contracted for Program Evaluation services with the following terms and dollar amounts</w:t>
            </w:r>
            <w:r w:rsidR="006B1341">
              <w:rPr>
                <w:rFonts w:cs="Arial"/>
                <w:szCs w:val="22"/>
              </w:rPr>
              <w:t xml:space="preserve"> in previous fiscal or calendar years</w:t>
            </w:r>
            <w:r>
              <w:rPr>
                <w:rFonts w:cs="Arial"/>
                <w:szCs w:val="22"/>
              </w:rPr>
              <w:t>:</w:t>
            </w:r>
          </w:p>
          <w:p w14:paraId="4FCC1DC7" w14:textId="77777777" w:rsidR="00971E90" w:rsidRDefault="00971E90" w:rsidP="00971E90">
            <w:pPr>
              <w:pStyle w:val="Level1Body"/>
              <w:jc w:val="left"/>
              <w:rPr>
                <w:rFonts w:cs="Arial"/>
                <w:szCs w:val="22"/>
              </w:rPr>
            </w:pPr>
          </w:p>
          <w:p w14:paraId="69A273DC" w14:textId="77777777" w:rsidR="00971E90" w:rsidRDefault="00971E90" w:rsidP="00971E90">
            <w:pPr>
              <w:pStyle w:val="Level1Body"/>
              <w:jc w:val="left"/>
              <w:rPr>
                <w:rFonts w:cs="Arial"/>
                <w:szCs w:val="22"/>
              </w:rPr>
            </w:pPr>
            <w:r>
              <w:rPr>
                <w:rFonts w:cs="Arial"/>
                <w:szCs w:val="22"/>
              </w:rPr>
              <w:t xml:space="preserve">PDO: </w:t>
            </w:r>
          </w:p>
          <w:p w14:paraId="7D979BB6" w14:textId="1843AF3E" w:rsidR="00971E90" w:rsidRDefault="00971E90" w:rsidP="00971E90">
            <w:pPr>
              <w:pStyle w:val="Level1Body"/>
              <w:jc w:val="left"/>
              <w:rPr>
                <w:rFonts w:cs="Arial"/>
                <w:szCs w:val="22"/>
              </w:rPr>
            </w:pPr>
            <w:r>
              <w:rPr>
                <w:rFonts w:cs="Arial"/>
                <w:szCs w:val="22"/>
              </w:rPr>
              <w:t>10/01/16 – 09/30/17</w:t>
            </w:r>
          </w:p>
          <w:p w14:paraId="62A1446D" w14:textId="0689A598" w:rsidR="00971E90" w:rsidRDefault="00971E90" w:rsidP="00971E90">
            <w:pPr>
              <w:pStyle w:val="Level1Body"/>
              <w:jc w:val="left"/>
              <w:rPr>
                <w:rFonts w:cs="Arial"/>
                <w:szCs w:val="22"/>
              </w:rPr>
            </w:pPr>
            <w:r>
              <w:rPr>
                <w:rFonts w:cs="Arial"/>
                <w:szCs w:val="22"/>
              </w:rPr>
              <w:t>$44,875.00</w:t>
            </w:r>
          </w:p>
          <w:p w14:paraId="2034AC5F" w14:textId="2859BD78" w:rsidR="00971E90" w:rsidRDefault="00971E90" w:rsidP="00971E90">
            <w:pPr>
              <w:pStyle w:val="Level1Body"/>
              <w:jc w:val="left"/>
              <w:rPr>
                <w:rFonts w:cs="Arial"/>
                <w:szCs w:val="22"/>
              </w:rPr>
            </w:pPr>
            <w:r>
              <w:rPr>
                <w:rFonts w:cs="Arial"/>
                <w:szCs w:val="22"/>
              </w:rPr>
              <w:t>09/01/17 – 02/28/19</w:t>
            </w:r>
          </w:p>
          <w:p w14:paraId="15C6675C" w14:textId="77777777" w:rsidR="00971E90" w:rsidRDefault="00971E90" w:rsidP="00971E90">
            <w:pPr>
              <w:pStyle w:val="Level1Body"/>
              <w:jc w:val="left"/>
              <w:rPr>
                <w:rFonts w:cs="Arial"/>
                <w:szCs w:val="22"/>
              </w:rPr>
            </w:pPr>
            <w:r>
              <w:rPr>
                <w:rFonts w:cs="Arial"/>
                <w:szCs w:val="22"/>
              </w:rPr>
              <w:t>$59,025.00</w:t>
            </w:r>
          </w:p>
          <w:p w14:paraId="4D1F5EB4" w14:textId="77777777" w:rsidR="00971E90" w:rsidRDefault="00971E90" w:rsidP="00971E90">
            <w:pPr>
              <w:pStyle w:val="Level1Body"/>
              <w:jc w:val="left"/>
              <w:rPr>
                <w:rFonts w:cs="Arial"/>
                <w:szCs w:val="22"/>
              </w:rPr>
            </w:pPr>
          </w:p>
          <w:p w14:paraId="5E43C110" w14:textId="58C315FD" w:rsidR="00971E90" w:rsidRDefault="006B1341" w:rsidP="00971E90">
            <w:pPr>
              <w:pStyle w:val="Level1Body"/>
              <w:jc w:val="left"/>
              <w:rPr>
                <w:rFonts w:cs="Arial"/>
                <w:szCs w:val="22"/>
              </w:rPr>
            </w:pPr>
            <w:r>
              <w:rPr>
                <w:rFonts w:cs="Arial"/>
                <w:szCs w:val="22"/>
              </w:rPr>
              <w:t>Core SVIPP:</w:t>
            </w:r>
          </w:p>
          <w:p w14:paraId="57820905" w14:textId="77777777" w:rsidR="006B1341" w:rsidRDefault="006B1341" w:rsidP="006B1341">
            <w:pPr>
              <w:pStyle w:val="Level1Body"/>
              <w:jc w:val="left"/>
              <w:rPr>
                <w:rFonts w:cs="Arial"/>
                <w:szCs w:val="22"/>
              </w:rPr>
            </w:pPr>
            <w:r>
              <w:rPr>
                <w:rFonts w:cs="Arial"/>
                <w:szCs w:val="22"/>
              </w:rPr>
              <w:t>09/01/17 – 02/28/19</w:t>
            </w:r>
          </w:p>
          <w:p w14:paraId="4F2F71DC" w14:textId="32A0F762" w:rsidR="006B1341" w:rsidRDefault="006B1341" w:rsidP="00971E90">
            <w:pPr>
              <w:pStyle w:val="Level1Body"/>
              <w:jc w:val="left"/>
              <w:rPr>
                <w:rFonts w:cs="Arial"/>
                <w:szCs w:val="22"/>
              </w:rPr>
            </w:pPr>
            <w:r>
              <w:rPr>
                <w:rFonts w:cs="Arial"/>
                <w:szCs w:val="22"/>
              </w:rPr>
              <w:t>$77,100.00</w:t>
            </w:r>
          </w:p>
          <w:p w14:paraId="381FF28A" w14:textId="77777777" w:rsidR="00971E90" w:rsidRDefault="00971E90" w:rsidP="00971E90">
            <w:pPr>
              <w:pStyle w:val="Level1Body"/>
              <w:jc w:val="left"/>
              <w:rPr>
                <w:rFonts w:cs="Arial"/>
                <w:szCs w:val="22"/>
              </w:rPr>
            </w:pPr>
          </w:p>
          <w:p w14:paraId="643F3A06" w14:textId="62C1AC08" w:rsidR="006B1341" w:rsidRDefault="006B1341" w:rsidP="00971E90">
            <w:pPr>
              <w:pStyle w:val="Level1Body"/>
              <w:jc w:val="left"/>
              <w:rPr>
                <w:rFonts w:cs="Arial"/>
                <w:szCs w:val="22"/>
              </w:rPr>
            </w:pPr>
            <w:r>
              <w:rPr>
                <w:rFonts w:cs="Arial"/>
                <w:szCs w:val="22"/>
              </w:rPr>
              <w:t>NVDRS:</w:t>
            </w:r>
          </w:p>
          <w:p w14:paraId="0878F9A0" w14:textId="77777777" w:rsidR="006B1341" w:rsidRDefault="006B1341" w:rsidP="006B1341">
            <w:pPr>
              <w:pStyle w:val="Level1Body"/>
              <w:jc w:val="left"/>
              <w:rPr>
                <w:rFonts w:cs="Arial"/>
                <w:szCs w:val="22"/>
              </w:rPr>
            </w:pPr>
            <w:r>
              <w:rPr>
                <w:rFonts w:cs="Arial"/>
                <w:szCs w:val="22"/>
              </w:rPr>
              <w:t>09/01/17 – 02/28/19</w:t>
            </w:r>
          </w:p>
          <w:p w14:paraId="68A1E6B2" w14:textId="240D31D0" w:rsidR="006B1341" w:rsidRDefault="006B1341" w:rsidP="00971E90">
            <w:pPr>
              <w:pStyle w:val="Level1Body"/>
              <w:jc w:val="left"/>
              <w:rPr>
                <w:rFonts w:cs="Arial"/>
                <w:szCs w:val="22"/>
              </w:rPr>
            </w:pPr>
            <w:r>
              <w:rPr>
                <w:rFonts w:cs="Arial"/>
                <w:szCs w:val="22"/>
              </w:rPr>
              <w:t>$20,850.00</w:t>
            </w:r>
          </w:p>
          <w:p w14:paraId="23954DA0" w14:textId="77777777" w:rsidR="006B1341" w:rsidRDefault="006B1341" w:rsidP="00971E90">
            <w:pPr>
              <w:pStyle w:val="Level1Body"/>
              <w:jc w:val="left"/>
              <w:rPr>
                <w:rFonts w:cs="Arial"/>
                <w:szCs w:val="22"/>
              </w:rPr>
            </w:pPr>
          </w:p>
          <w:p w14:paraId="55063E3F" w14:textId="6B8EDD03" w:rsidR="006B1341" w:rsidRDefault="006B1341" w:rsidP="00971E90">
            <w:pPr>
              <w:pStyle w:val="Level1Body"/>
              <w:jc w:val="left"/>
              <w:rPr>
                <w:rFonts w:cs="Arial"/>
                <w:szCs w:val="22"/>
              </w:rPr>
            </w:pPr>
            <w:r>
              <w:rPr>
                <w:rFonts w:cs="Arial"/>
                <w:szCs w:val="22"/>
              </w:rPr>
              <w:t>CCC:</w:t>
            </w:r>
          </w:p>
          <w:p w14:paraId="3AF19722" w14:textId="458B527B" w:rsidR="006B1341" w:rsidRDefault="006B1341" w:rsidP="00971E90">
            <w:pPr>
              <w:pStyle w:val="Level1Body"/>
              <w:jc w:val="left"/>
              <w:rPr>
                <w:rFonts w:cs="Arial"/>
                <w:szCs w:val="22"/>
              </w:rPr>
            </w:pPr>
            <w:r>
              <w:rPr>
                <w:rFonts w:cs="Arial"/>
                <w:szCs w:val="22"/>
              </w:rPr>
              <w:t>04/27/17 – 06/29/17</w:t>
            </w:r>
          </w:p>
          <w:p w14:paraId="0CE7FFDE" w14:textId="7B35074E" w:rsidR="006B1341" w:rsidRDefault="006B1341" w:rsidP="00971E90">
            <w:pPr>
              <w:pStyle w:val="Level1Body"/>
              <w:jc w:val="left"/>
              <w:rPr>
                <w:rFonts w:cs="Arial"/>
                <w:szCs w:val="22"/>
              </w:rPr>
            </w:pPr>
            <w:r>
              <w:rPr>
                <w:rFonts w:cs="Arial"/>
                <w:szCs w:val="22"/>
              </w:rPr>
              <w:t>$25,000.00</w:t>
            </w:r>
          </w:p>
          <w:p w14:paraId="0E767940" w14:textId="591FA96D" w:rsidR="00054B44" w:rsidRPr="00AA22A6" w:rsidRDefault="00054B44" w:rsidP="00971E90">
            <w:pPr>
              <w:pStyle w:val="Level1Body"/>
              <w:jc w:val="left"/>
              <w:rPr>
                <w:rFonts w:cs="Arial"/>
                <w:szCs w:val="22"/>
              </w:rPr>
            </w:pPr>
          </w:p>
        </w:tc>
      </w:tr>
      <w:tr w:rsidR="00AA22A6" w14:paraId="7EBC12E1" w14:textId="77777777" w:rsidTr="00ED54ED">
        <w:tc>
          <w:tcPr>
            <w:tcW w:w="979" w:type="dxa"/>
            <w:shd w:val="clear" w:color="auto" w:fill="auto"/>
          </w:tcPr>
          <w:p w14:paraId="5C7D5E62" w14:textId="3B4FB08E" w:rsidR="00AA22A6" w:rsidRPr="00AA22A6" w:rsidRDefault="00AA22A6" w:rsidP="00AA22A6">
            <w:pPr>
              <w:pStyle w:val="Level1Body"/>
              <w:rPr>
                <w:rFonts w:cs="Arial"/>
                <w:szCs w:val="22"/>
              </w:rPr>
            </w:pPr>
            <w:r w:rsidRPr="00AA22A6">
              <w:rPr>
                <w:rFonts w:cs="Arial"/>
                <w:szCs w:val="22"/>
              </w:rPr>
              <w:t>17.</w:t>
            </w:r>
          </w:p>
        </w:tc>
        <w:tc>
          <w:tcPr>
            <w:tcW w:w="1928" w:type="dxa"/>
            <w:shd w:val="clear" w:color="auto" w:fill="auto"/>
          </w:tcPr>
          <w:p w14:paraId="509ACF82" w14:textId="77777777" w:rsidR="00AA22A6" w:rsidRPr="00AA22A6" w:rsidRDefault="00AA22A6" w:rsidP="00AA22A6">
            <w:pPr>
              <w:rPr>
                <w:rFonts w:cs="Arial"/>
                <w:szCs w:val="22"/>
              </w:rPr>
            </w:pPr>
            <w:r w:rsidRPr="00AA22A6">
              <w:rPr>
                <w:rFonts w:cs="Arial"/>
                <w:szCs w:val="22"/>
              </w:rPr>
              <w:t>Section V (A) 2.</w:t>
            </w:r>
          </w:p>
        </w:tc>
        <w:tc>
          <w:tcPr>
            <w:tcW w:w="1336" w:type="dxa"/>
            <w:shd w:val="clear" w:color="auto" w:fill="auto"/>
          </w:tcPr>
          <w:p w14:paraId="5E179C5F" w14:textId="77777777" w:rsidR="00AA22A6" w:rsidRPr="00AA22A6" w:rsidRDefault="00AA22A6" w:rsidP="00AA22A6">
            <w:pPr>
              <w:rPr>
                <w:rFonts w:cs="Arial"/>
                <w:szCs w:val="22"/>
              </w:rPr>
            </w:pPr>
            <w:r w:rsidRPr="00AA22A6">
              <w:rPr>
                <w:rFonts w:cs="Arial"/>
                <w:szCs w:val="22"/>
              </w:rPr>
              <w:t>Page 32</w:t>
            </w:r>
          </w:p>
        </w:tc>
        <w:tc>
          <w:tcPr>
            <w:tcW w:w="2862" w:type="dxa"/>
            <w:shd w:val="clear" w:color="auto" w:fill="auto"/>
          </w:tcPr>
          <w:p w14:paraId="4AD6C2CD" w14:textId="77777777" w:rsidR="00AA22A6" w:rsidRPr="00AA22A6" w:rsidRDefault="00AA22A6" w:rsidP="00AA22A6">
            <w:pPr>
              <w:rPr>
                <w:rFonts w:cs="Arial"/>
                <w:szCs w:val="22"/>
              </w:rPr>
            </w:pPr>
            <w:r w:rsidRPr="00AA22A6">
              <w:rPr>
                <w:rFonts w:cs="Arial"/>
                <w:szCs w:val="22"/>
              </w:rPr>
              <w:t xml:space="preserve">To be compliant in our approach to responding to Sections II-IV of the RFQ, can Contractors include only the header and required initials box, rather than the header, box, and all of the content that falls below each box? For </w:t>
            </w:r>
            <w:r w:rsidRPr="00AA22A6">
              <w:rPr>
                <w:rFonts w:cs="Arial"/>
                <w:szCs w:val="22"/>
              </w:rPr>
              <w:lastRenderedPageBreak/>
              <w:t>example, will a proposal be compliant if it includes the header for item H -RIGHT TO AUDIT (First Paragraph is Statutory) and the required signature box, and not the two paragraphs of content that comes below the box for item H?</w:t>
            </w:r>
          </w:p>
        </w:tc>
        <w:tc>
          <w:tcPr>
            <w:tcW w:w="2245" w:type="dxa"/>
            <w:shd w:val="clear" w:color="auto" w:fill="auto"/>
          </w:tcPr>
          <w:p w14:paraId="2BFC0798" w14:textId="7DA3F111" w:rsidR="00AA22A6" w:rsidRPr="00AA22A6" w:rsidRDefault="005C01F6" w:rsidP="005C01F6">
            <w:pPr>
              <w:pStyle w:val="Level1Body"/>
              <w:jc w:val="left"/>
              <w:rPr>
                <w:rFonts w:cs="Arial"/>
                <w:szCs w:val="22"/>
              </w:rPr>
            </w:pPr>
            <w:r>
              <w:rPr>
                <w:rFonts w:cs="Arial"/>
                <w:szCs w:val="22"/>
              </w:rPr>
              <w:lastRenderedPageBreak/>
              <w:t>DHHS requires all of the text of the RFQ to be included in a bidder’s response.</w:t>
            </w:r>
          </w:p>
        </w:tc>
      </w:tr>
      <w:tr w:rsidR="00AA22A6" w14:paraId="49D0178E" w14:textId="77777777" w:rsidTr="00ED54ED">
        <w:tc>
          <w:tcPr>
            <w:tcW w:w="979" w:type="dxa"/>
            <w:shd w:val="clear" w:color="auto" w:fill="auto"/>
          </w:tcPr>
          <w:p w14:paraId="102D3894" w14:textId="77777777" w:rsidR="00AA22A6" w:rsidRPr="00AA22A6" w:rsidRDefault="00AA22A6" w:rsidP="00AA22A6">
            <w:pPr>
              <w:pStyle w:val="Level1Body"/>
              <w:rPr>
                <w:rFonts w:cs="Arial"/>
                <w:szCs w:val="22"/>
              </w:rPr>
            </w:pPr>
            <w:r w:rsidRPr="00AA22A6">
              <w:rPr>
                <w:rFonts w:cs="Arial"/>
                <w:szCs w:val="22"/>
              </w:rPr>
              <w:t>18.</w:t>
            </w:r>
          </w:p>
        </w:tc>
        <w:tc>
          <w:tcPr>
            <w:tcW w:w="1928" w:type="dxa"/>
            <w:shd w:val="clear" w:color="auto" w:fill="auto"/>
          </w:tcPr>
          <w:p w14:paraId="31E03C8A" w14:textId="77777777" w:rsidR="00AA22A6" w:rsidRPr="00AA22A6" w:rsidRDefault="00AA22A6" w:rsidP="00AA22A6">
            <w:pPr>
              <w:rPr>
                <w:rFonts w:cs="Arial"/>
                <w:szCs w:val="22"/>
              </w:rPr>
            </w:pPr>
            <w:r w:rsidRPr="00AA22A6">
              <w:rPr>
                <w:rFonts w:cs="Arial"/>
                <w:szCs w:val="22"/>
              </w:rPr>
              <w:t>Section V (B) 9.</w:t>
            </w:r>
          </w:p>
        </w:tc>
        <w:tc>
          <w:tcPr>
            <w:tcW w:w="1336" w:type="dxa"/>
            <w:shd w:val="clear" w:color="auto" w:fill="auto"/>
          </w:tcPr>
          <w:p w14:paraId="027F4B82" w14:textId="77777777" w:rsidR="00AA22A6" w:rsidRPr="00AA22A6" w:rsidRDefault="00AA22A6" w:rsidP="00AA22A6">
            <w:pPr>
              <w:rPr>
                <w:rFonts w:cs="Arial"/>
                <w:szCs w:val="22"/>
              </w:rPr>
            </w:pPr>
            <w:r w:rsidRPr="00AA22A6">
              <w:rPr>
                <w:rFonts w:cs="Arial"/>
                <w:szCs w:val="22"/>
              </w:rPr>
              <w:t>Page 34</w:t>
            </w:r>
          </w:p>
        </w:tc>
        <w:tc>
          <w:tcPr>
            <w:tcW w:w="2862" w:type="dxa"/>
            <w:shd w:val="clear" w:color="auto" w:fill="auto"/>
          </w:tcPr>
          <w:p w14:paraId="688077BE" w14:textId="77777777" w:rsidR="00AA22A6" w:rsidRPr="00AA22A6" w:rsidRDefault="00AA22A6" w:rsidP="00AA22A6">
            <w:pPr>
              <w:rPr>
                <w:rFonts w:cs="Arial"/>
                <w:szCs w:val="22"/>
              </w:rPr>
            </w:pPr>
            <w:r w:rsidRPr="00AA22A6">
              <w:rPr>
                <w:rFonts w:cs="Arial"/>
                <w:szCs w:val="22"/>
              </w:rPr>
              <w:t>The RFQ requests resumes for personnel proposed to work on the project. Since there is no specific project or project dates defined at this stage, may we submit representative resumes for team members who may or may not be assigned to a particular project awarded under this prequal?</w:t>
            </w:r>
          </w:p>
        </w:tc>
        <w:tc>
          <w:tcPr>
            <w:tcW w:w="2245" w:type="dxa"/>
            <w:shd w:val="clear" w:color="auto" w:fill="auto"/>
          </w:tcPr>
          <w:p w14:paraId="237E92BD" w14:textId="6F054FFC" w:rsidR="00AA22A6" w:rsidRPr="00AA22A6" w:rsidRDefault="005C01F6" w:rsidP="005C01F6">
            <w:pPr>
              <w:pStyle w:val="Level1Body"/>
              <w:jc w:val="left"/>
              <w:rPr>
                <w:rFonts w:cs="Arial"/>
                <w:szCs w:val="22"/>
              </w:rPr>
            </w:pPr>
            <w:r>
              <w:rPr>
                <w:rFonts w:cs="Arial"/>
                <w:szCs w:val="22"/>
              </w:rPr>
              <w:t>See response to question #9.</w:t>
            </w:r>
          </w:p>
        </w:tc>
      </w:tr>
      <w:tr w:rsidR="00AA22A6" w14:paraId="4D765AF4" w14:textId="77777777" w:rsidTr="00ED54ED">
        <w:tc>
          <w:tcPr>
            <w:tcW w:w="979" w:type="dxa"/>
            <w:shd w:val="clear" w:color="auto" w:fill="auto"/>
          </w:tcPr>
          <w:p w14:paraId="4F247395" w14:textId="77777777" w:rsidR="00AA22A6" w:rsidRPr="00AA22A6" w:rsidRDefault="00AA22A6" w:rsidP="00AA22A6">
            <w:pPr>
              <w:pStyle w:val="Level1Body"/>
              <w:rPr>
                <w:rFonts w:cs="Arial"/>
                <w:szCs w:val="22"/>
              </w:rPr>
            </w:pPr>
            <w:r w:rsidRPr="00AA22A6">
              <w:rPr>
                <w:rFonts w:cs="Arial"/>
                <w:szCs w:val="22"/>
              </w:rPr>
              <w:t>19.</w:t>
            </w:r>
          </w:p>
        </w:tc>
        <w:tc>
          <w:tcPr>
            <w:tcW w:w="1928" w:type="dxa"/>
            <w:shd w:val="clear" w:color="auto" w:fill="auto"/>
          </w:tcPr>
          <w:p w14:paraId="44730288" w14:textId="77777777" w:rsidR="00AA22A6" w:rsidRPr="00AA22A6" w:rsidRDefault="00AA22A6" w:rsidP="00AA22A6">
            <w:pPr>
              <w:rPr>
                <w:rFonts w:cs="Arial"/>
                <w:szCs w:val="22"/>
              </w:rPr>
            </w:pPr>
            <w:r w:rsidRPr="00AA22A6">
              <w:rPr>
                <w:rFonts w:cs="Arial"/>
                <w:szCs w:val="22"/>
              </w:rPr>
              <w:t>Section V (B) 9.</w:t>
            </w:r>
          </w:p>
        </w:tc>
        <w:tc>
          <w:tcPr>
            <w:tcW w:w="1336" w:type="dxa"/>
            <w:shd w:val="clear" w:color="auto" w:fill="auto"/>
          </w:tcPr>
          <w:p w14:paraId="0B34E85C" w14:textId="77777777" w:rsidR="00AA22A6" w:rsidRPr="00AA22A6" w:rsidRDefault="00AA22A6" w:rsidP="00AA22A6">
            <w:pPr>
              <w:rPr>
                <w:rFonts w:cs="Arial"/>
                <w:szCs w:val="22"/>
              </w:rPr>
            </w:pPr>
            <w:r w:rsidRPr="00AA22A6">
              <w:rPr>
                <w:rFonts w:cs="Arial"/>
                <w:szCs w:val="22"/>
              </w:rPr>
              <w:t>Page 34</w:t>
            </w:r>
          </w:p>
        </w:tc>
        <w:tc>
          <w:tcPr>
            <w:tcW w:w="2862" w:type="dxa"/>
            <w:shd w:val="clear" w:color="auto" w:fill="auto"/>
          </w:tcPr>
          <w:p w14:paraId="07C2D9CE" w14:textId="77777777" w:rsidR="00AA22A6" w:rsidRPr="00AA22A6" w:rsidRDefault="00AA22A6" w:rsidP="00AA22A6">
            <w:pPr>
              <w:rPr>
                <w:rFonts w:cs="Arial"/>
                <w:szCs w:val="22"/>
              </w:rPr>
            </w:pPr>
            <w:r w:rsidRPr="00AA22A6">
              <w:rPr>
                <w:rFonts w:cs="Arial"/>
                <w:szCs w:val="22"/>
              </w:rPr>
              <w:t>The RFQ requests “at least three (3) references (name, address, and telephone number) who can attest to the competence and skill level of the individual”. May we wait to provide professional references for team members until an actual project is awarded?</w:t>
            </w:r>
          </w:p>
        </w:tc>
        <w:tc>
          <w:tcPr>
            <w:tcW w:w="2245" w:type="dxa"/>
            <w:shd w:val="clear" w:color="auto" w:fill="auto"/>
          </w:tcPr>
          <w:p w14:paraId="592A7925" w14:textId="35F090FA" w:rsidR="00AA22A6" w:rsidRPr="00AA22A6" w:rsidRDefault="005C002A" w:rsidP="005C002A">
            <w:pPr>
              <w:pStyle w:val="Level1Body"/>
              <w:jc w:val="left"/>
              <w:rPr>
                <w:rFonts w:cs="Arial"/>
                <w:szCs w:val="22"/>
              </w:rPr>
            </w:pPr>
            <w:r>
              <w:rPr>
                <w:rFonts w:cs="Arial"/>
                <w:szCs w:val="22"/>
              </w:rPr>
              <w:t>No.</w:t>
            </w:r>
            <w:r w:rsidR="00ED54ED">
              <w:rPr>
                <w:rFonts w:cs="Arial"/>
                <w:szCs w:val="22"/>
              </w:rPr>
              <w:t xml:space="preserve"> </w:t>
            </w:r>
            <w:r>
              <w:rPr>
                <w:rFonts w:cs="Arial"/>
                <w:szCs w:val="22"/>
              </w:rPr>
              <w:t>R</w:t>
            </w:r>
            <w:r w:rsidR="00ED54ED">
              <w:rPr>
                <w:rFonts w:cs="Arial"/>
                <w:szCs w:val="22"/>
              </w:rPr>
              <w:t>eferences are required in order to evaluate whether a bidder meets the requirements to enter the pool.</w:t>
            </w:r>
          </w:p>
        </w:tc>
      </w:tr>
      <w:tr w:rsidR="00AA22A6" w14:paraId="00DF1AAC" w14:textId="77777777" w:rsidTr="00ED54ED">
        <w:tc>
          <w:tcPr>
            <w:tcW w:w="979" w:type="dxa"/>
            <w:shd w:val="clear" w:color="auto" w:fill="auto"/>
          </w:tcPr>
          <w:p w14:paraId="508C2CAA" w14:textId="77777777" w:rsidR="00AA22A6" w:rsidRPr="00AA22A6" w:rsidRDefault="00AA22A6" w:rsidP="00AA22A6">
            <w:pPr>
              <w:pStyle w:val="Level1Body"/>
              <w:rPr>
                <w:rFonts w:cs="Arial"/>
                <w:szCs w:val="22"/>
              </w:rPr>
            </w:pPr>
            <w:r w:rsidRPr="00AA22A6">
              <w:rPr>
                <w:rFonts w:cs="Arial"/>
                <w:szCs w:val="22"/>
              </w:rPr>
              <w:t>20.</w:t>
            </w:r>
          </w:p>
        </w:tc>
        <w:tc>
          <w:tcPr>
            <w:tcW w:w="1928" w:type="dxa"/>
            <w:shd w:val="clear" w:color="auto" w:fill="auto"/>
          </w:tcPr>
          <w:p w14:paraId="2C9A506C" w14:textId="77777777" w:rsidR="00AA22A6" w:rsidRPr="00AA22A6" w:rsidRDefault="00AA22A6" w:rsidP="00AA22A6">
            <w:pPr>
              <w:rPr>
                <w:rFonts w:cs="Arial"/>
                <w:szCs w:val="22"/>
              </w:rPr>
            </w:pPr>
            <w:r w:rsidRPr="00AA22A6">
              <w:rPr>
                <w:rFonts w:cs="Arial"/>
                <w:szCs w:val="22"/>
              </w:rPr>
              <w:t>Section V (B) 11.</w:t>
            </w:r>
          </w:p>
        </w:tc>
        <w:tc>
          <w:tcPr>
            <w:tcW w:w="1336" w:type="dxa"/>
            <w:shd w:val="clear" w:color="auto" w:fill="auto"/>
          </w:tcPr>
          <w:p w14:paraId="370C10D5" w14:textId="77777777" w:rsidR="00AA22A6" w:rsidRPr="00AA22A6" w:rsidRDefault="00AA22A6" w:rsidP="00AA22A6">
            <w:pPr>
              <w:rPr>
                <w:rFonts w:cs="Arial"/>
                <w:szCs w:val="22"/>
              </w:rPr>
            </w:pPr>
            <w:r w:rsidRPr="00AA22A6">
              <w:rPr>
                <w:rFonts w:cs="Arial"/>
                <w:szCs w:val="22"/>
              </w:rPr>
              <w:t>Page 34</w:t>
            </w:r>
          </w:p>
        </w:tc>
        <w:tc>
          <w:tcPr>
            <w:tcW w:w="2862" w:type="dxa"/>
            <w:shd w:val="clear" w:color="auto" w:fill="auto"/>
          </w:tcPr>
          <w:p w14:paraId="64EE8DCC" w14:textId="77777777" w:rsidR="00AA22A6" w:rsidRPr="00AA22A6" w:rsidRDefault="00AA22A6" w:rsidP="00AA22A6">
            <w:pPr>
              <w:rPr>
                <w:rFonts w:cs="Arial"/>
                <w:szCs w:val="22"/>
              </w:rPr>
            </w:pPr>
            <w:r w:rsidRPr="00AA22A6">
              <w:rPr>
                <w:rFonts w:cs="Arial"/>
                <w:szCs w:val="22"/>
              </w:rPr>
              <w:t xml:space="preserve">The RFQ states that “Bidders may submit a report issued by the Federal Government’s Contractor Performance Assessment Reporting System (CPARS) in lieu of a single letter of recommendation.” However, there is no place in the RFQ that requests either the CPARS or a letter of recommendation. Can the State clarify the </w:t>
            </w:r>
            <w:r w:rsidRPr="00AA22A6">
              <w:rPr>
                <w:rFonts w:cs="Arial"/>
                <w:szCs w:val="22"/>
              </w:rPr>
              <w:lastRenderedPageBreak/>
              <w:t xml:space="preserve">requirement for this section? </w:t>
            </w:r>
          </w:p>
        </w:tc>
        <w:tc>
          <w:tcPr>
            <w:tcW w:w="2245" w:type="dxa"/>
            <w:shd w:val="clear" w:color="auto" w:fill="auto"/>
          </w:tcPr>
          <w:p w14:paraId="49F404DA" w14:textId="3BC1564F" w:rsidR="00AA22A6" w:rsidRDefault="005C01F6" w:rsidP="00ED54ED">
            <w:pPr>
              <w:pStyle w:val="Level1Body"/>
              <w:jc w:val="left"/>
              <w:rPr>
                <w:rFonts w:cs="Arial"/>
                <w:szCs w:val="22"/>
              </w:rPr>
            </w:pPr>
            <w:r>
              <w:rPr>
                <w:rFonts w:cs="Arial"/>
                <w:szCs w:val="22"/>
              </w:rPr>
              <w:lastRenderedPageBreak/>
              <w:t xml:space="preserve">Section V.B.11 is amended to read: </w:t>
            </w:r>
          </w:p>
          <w:p w14:paraId="316AFBF5" w14:textId="77777777" w:rsidR="005C01F6" w:rsidRDefault="005C01F6" w:rsidP="00ED54ED">
            <w:pPr>
              <w:pStyle w:val="Level1Body"/>
              <w:jc w:val="left"/>
              <w:rPr>
                <w:rFonts w:cs="Arial"/>
                <w:szCs w:val="22"/>
              </w:rPr>
            </w:pPr>
          </w:p>
          <w:p w14:paraId="3C8051E9" w14:textId="1AF23B69" w:rsidR="00EB7E82" w:rsidRDefault="005C01F6" w:rsidP="00ED54ED">
            <w:pPr>
              <w:pStyle w:val="Level1Body"/>
              <w:jc w:val="left"/>
            </w:pPr>
            <w:r w:rsidRPr="00AA22A6">
              <w:rPr>
                <w:rFonts w:cs="Arial"/>
                <w:szCs w:val="22"/>
              </w:rPr>
              <w:t>“</w:t>
            </w:r>
            <w:r w:rsidR="00EB7E82">
              <w:t>Provide the following information for three (3) professional references. References should not be DHHS or an employee of DHHS.</w:t>
            </w:r>
          </w:p>
          <w:p w14:paraId="59DDDCAC" w14:textId="32DDF98F" w:rsidR="00EB7E82" w:rsidRPr="00EB7E82" w:rsidRDefault="00EB7E82" w:rsidP="00EB7E82">
            <w:pPr>
              <w:pStyle w:val="Level1Body"/>
              <w:numPr>
                <w:ilvl w:val="0"/>
                <w:numId w:val="1"/>
              </w:numPr>
              <w:ind w:left="342"/>
              <w:jc w:val="left"/>
              <w:rPr>
                <w:rFonts w:cs="Arial"/>
                <w:szCs w:val="22"/>
              </w:rPr>
            </w:pPr>
            <w:r>
              <w:t>Company Name;</w:t>
            </w:r>
          </w:p>
          <w:p w14:paraId="35E71EA6" w14:textId="77777777" w:rsidR="00EB7E82" w:rsidRPr="00EB7E82" w:rsidRDefault="00EB7E82" w:rsidP="00EB7E82">
            <w:pPr>
              <w:pStyle w:val="Level1Body"/>
              <w:numPr>
                <w:ilvl w:val="0"/>
                <w:numId w:val="1"/>
              </w:numPr>
              <w:ind w:left="342"/>
              <w:jc w:val="left"/>
              <w:rPr>
                <w:rFonts w:cs="Arial"/>
                <w:szCs w:val="22"/>
              </w:rPr>
            </w:pPr>
            <w:r>
              <w:t>Contact Person Name and Title;</w:t>
            </w:r>
          </w:p>
          <w:p w14:paraId="679AB621" w14:textId="77777777" w:rsidR="00EB7E82" w:rsidRPr="00EB7E82" w:rsidRDefault="00EB7E82" w:rsidP="00EB7E82">
            <w:pPr>
              <w:pStyle w:val="Level1Body"/>
              <w:numPr>
                <w:ilvl w:val="0"/>
                <w:numId w:val="1"/>
              </w:numPr>
              <w:ind w:left="342"/>
              <w:jc w:val="left"/>
              <w:rPr>
                <w:rFonts w:cs="Arial"/>
                <w:szCs w:val="22"/>
              </w:rPr>
            </w:pPr>
            <w:r>
              <w:lastRenderedPageBreak/>
              <w:t>Phone Number; and,</w:t>
            </w:r>
          </w:p>
          <w:p w14:paraId="70B02F45" w14:textId="77777777" w:rsidR="00EB7E82" w:rsidRPr="00EB7E82" w:rsidRDefault="00EB7E82" w:rsidP="00EB7E82">
            <w:pPr>
              <w:pStyle w:val="Level1Body"/>
              <w:numPr>
                <w:ilvl w:val="0"/>
                <w:numId w:val="1"/>
              </w:numPr>
              <w:ind w:left="342"/>
              <w:jc w:val="left"/>
              <w:rPr>
                <w:rFonts w:cs="Arial"/>
                <w:szCs w:val="22"/>
              </w:rPr>
            </w:pPr>
            <w:r>
              <w:t>Email address.</w:t>
            </w:r>
          </w:p>
          <w:p w14:paraId="05A68049" w14:textId="77777777" w:rsidR="00EB7E82" w:rsidRDefault="00EB7E82" w:rsidP="00EB7E82">
            <w:pPr>
              <w:pStyle w:val="Level1Body"/>
              <w:ind w:left="342"/>
              <w:jc w:val="left"/>
              <w:rPr>
                <w:rFonts w:cs="Arial"/>
                <w:szCs w:val="22"/>
              </w:rPr>
            </w:pPr>
          </w:p>
          <w:p w14:paraId="2EC2C3D2" w14:textId="21D320B4" w:rsidR="005C01F6" w:rsidRPr="00AA22A6" w:rsidRDefault="005C01F6" w:rsidP="00ED54ED">
            <w:pPr>
              <w:pStyle w:val="Level1Body"/>
              <w:jc w:val="left"/>
              <w:rPr>
                <w:rFonts w:cs="Arial"/>
                <w:szCs w:val="22"/>
              </w:rPr>
            </w:pPr>
            <w:r w:rsidRPr="00AA22A6">
              <w:rPr>
                <w:rFonts w:cs="Arial"/>
                <w:szCs w:val="22"/>
              </w:rPr>
              <w:t>Bidders may submit a report issued by the Federal Government’s Contractor Performance Assessment Reporting System (CPARS) in lieu of a</w:t>
            </w:r>
            <w:r>
              <w:rPr>
                <w:rFonts w:cs="Arial"/>
                <w:szCs w:val="22"/>
              </w:rPr>
              <w:t xml:space="preserve"> single professional reference</w:t>
            </w:r>
            <w:r w:rsidRPr="00AA22A6">
              <w:rPr>
                <w:rFonts w:cs="Arial"/>
                <w:szCs w:val="22"/>
              </w:rPr>
              <w:t>.”</w:t>
            </w:r>
          </w:p>
        </w:tc>
      </w:tr>
      <w:tr w:rsidR="00AA22A6" w14:paraId="5234B4C5" w14:textId="77777777" w:rsidTr="00ED54ED">
        <w:tc>
          <w:tcPr>
            <w:tcW w:w="979" w:type="dxa"/>
            <w:shd w:val="clear" w:color="auto" w:fill="auto"/>
          </w:tcPr>
          <w:p w14:paraId="0A0EE1A0" w14:textId="5F942412" w:rsidR="00AA22A6" w:rsidRPr="00AA22A6" w:rsidRDefault="00AA22A6" w:rsidP="00AA22A6">
            <w:pPr>
              <w:pStyle w:val="Level1Body"/>
              <w:rPr>
                <w:rFonts w:cs="Arial"/>
                <w:szCs w:val="22"/>
              </w:rPr>
            </w:pPr>
            <w:r w:rsidRPr="00AA22A6">
              <w:rPr>
                <w:rFonts w:cs="Arial"/>
                <w:szCs w:val="22"/>
              </w:rPr>
              <w:lastRenderedPageBreak/>
              <w:t>21.</w:t>
            </w:r>
          </w:p>
        </w:tc>
        <w:tc>
          <w:tcPr>
            <w:tcW w:w="1928" w:type="dxa"/>
            <w:shd w:val="clear" w:color="auto" w:fill="auto"/>
          </w:tcPr>
          <w:p w14:paraId="77F25FE2" w14:textId="77777777" w:rsidR="00AA22A6" w:rsidRPr="00AA22A6" w:rsidRDefault="00AA22A6" w:rsidP="00AA22A6">
            <w:pPr>
              <w:rPr>
                <w:rFonts w:cs="Arial"/>
                <w:szCs w:val="22"/>
              </w:rPr>
            </w:pPr>
            <w:r w:rsidRPr="00AA22A6">
              <w:rPr>
                <w:rFonts w:cs="Arial"/>
                <w:szCs w:val="22"/>
              </w:rPr>
              <w:t>Section V (C)</w:t>
            </w:r>
          </w:p>
        </w:tc>
        <w:tc>
          <w:tcPr>
            <w:tcW w:w="1336" w:type="dxa"/>
            <w:shd w:val="clear" w:color="auto" w:fill="auto"/>
          </w:tcPr>
          <w:p w14:paraId="2855659D" w14:textId="77777777" w:rsidR="00AA22A6" w:rsidRPr="00AA22A6" w:rsidRDefault="00AA22A6" w:rsidP="00AA22A6">
            <w:pPr>
              <w:rPr>
                <w:rFonts w:cs="Arial"/>
                <w:szCs w:val="22"/>
              </w:rPr>
            </w:pPr>
            <w:r w:rsidRPr="00AA22A6">
              <w:rPr>
                <w:rFonts w:cs="Arial"/>
                <w:szCs w:val="22"/>
              </w:rPr>
              <w:t>Pages 34-36</w:t>
            </w:r>
          </w:p>
        </w:tc>
        <w:tc>
          <w:tcPr>
            <w:tcW w:w="2862" w:type="dxa"/>
            <w:shd w:val="clear" w:color="auto" w:fill="auto"/>
          </w:tcPr>
          <w:p w14:paraId="6F2807AE" w14:textId="77777777" w:rsidR="00AA22A6" w:rsidRPr="00AA22A6" w:rsidRDefault="00AA22A6" w:rsidP="00AA22A6">
            <w:pPr>
              <w:rPr>
                <w:rFonts w:cs="Arial"/>
                <w:szCs w:val="22"/>
              </w:rPr>
            </w:pPr>
            <w:r w:rsidRPr="00AA22A6">
              <w:rPr>
                <w:rFonts w:cs="Arial"/>
                <w:szCs w:val="22"/>
              </w:rPr>
              <w:t>Can the State provide estimated project dates for the 6 sample programs listed?</w:t>
            </w:r>
          </w:p>
        </w:tc>
        <w:tc>
          <w:tcPr>
            <w:tcW w:w="2245" w:type="dxa"/>
            <w:shd w:val="clear" w:color="auto" w:fill="auto"/>
          </w:tcPr>
          <w:p w14:paraId="6DBBA1A2" w14:textId="4334A70B" w:rsidR="00AA22A6" w:rsidRPr="00AA22A6" w:rsidRDefault="000253E7" w:rsidP="00ED54ED">
            <w:pPr>
              <w:pStyle w:val="Level1Body"/>
              <w:jc w:val="left"/>
              <w:rPr>
                <w:rFonts w:cs="Arial"/>
                <w:szCs w:val="22"/>
              </w:rPr>
            </w:pPr>
            <w:r>
              <w:rPr>
                <w:rFonts w:cs="Arial"/>
                <w:szCs w:val="22"/>
              </w:rPr>
              <w:t>There are no timeframes for when Requests for Bids for individual projects will be released.</w:t>
            </w:r>
          </w:p>
        </w:tc>
      </w:tr>
    </w:tbl>
    <w:p w14:paraId="4B07B937" w14:textId="77777777" w:rsidR="008F1F22" w:rsidRDefault="0056458F" w:rsidP="00AA22A6">
      <w:pPr>
        <w:jc w:val="both"/>
      </w:pPr>
    </w:p>
    <w:sectPr w:rsidR="008F1F22" w:rsidSect="00AA22A6">
      <w:headerReference w:type="default" r:id="rId13"/>
      <w:footerReference w:type="default" r:id="rId14"/>
      <w:endnotePr>
        <w:numFmt w:val="decimal"/>
      </w:endnotePr>
      <w:pgSz w:w="12240" w:h="15840"/>
      <w:pgMar w:top="1440" w:right="1440" w:bottom="1440" w:left="1440" w:header="1440"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C6047" w14:textId="77777777" w:rsidR="00943C04" w:rsidRDefault="004774E6">
      <w:pPr>
        <w:spacing w:before="0"/>
      </w:pPr>
      <w:r>
        <w:separator/>
      </w:r>
    </w:p>
  </w:endnote>
  <w:endnote w:type="continuationSeparator" w:id="0">
    <w:p w14:paraId="54F4D30A" w14:textId="77777777" w:rsidR="00943C04" w:rsidRDefault="004774E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CE193" w14:textId="77777777" w:rsidR="00EF7EC1" w:rsidRDefault="0056458F" w:rsidP="00374F2D">
    <w:pPr>
      <w:pStyle w:val="Footer"/>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9A9C" w14:textId="77777777" w:rsidR="00943C04" w:rsidRDefault="004774E6">
      <w:pPr>
        <w:spacing w:before="0"/>
      </w:pPr>
      <w:r>
        <w:separator/>
      </w:r>
    </w:p>
  </w:footnote>
  <w:footnote w:type="continuationSeparator" w:id="0">
    <w:p w14:paraId="25A94F14" w14:textId="77777777" w:rsidR="00943C04" w:rsidRDefault="004774E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CB679" w14:textId="77777777" w:rsidR="00EF7EC1" w:rsidRDefault="0056458F" w:rsidP="00374F2D">
    <w:pPr>
      <w:pStyle w:val="Header"/>
      <w:tabs>
        <w:tab w:val="clear" w:pos="4320"/>
        <w:tab w:val="clear" w:pos="8640"/>
        <w:tab w:val="left" w:pos="412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1301A"/>
    <w:multiLevelType w:val="hybridMultilevel"/>
    <w:tmpl w:val="4A0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E13DE"/>
    <w:multiLevelType w:val="hybridMultilevel"/>
    <w:tmpl w:val="2CC85E4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3D35"/>
    <w:multiLevelType w:val="hybridMultilevel"/>
    <w:tmpl w:val="A2DA0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1A"/>
    <w:rsid w:val="00007B39"/>
    <w:rsid w:val="000253E7"/>
    <w:rsid w:val="00054B44"/>
    <w:rsid w:val="003025F7"/>
    <w:rsid w:val="00366940"/>
    <w:rsid w:val="003967CB"/>
    <w:rsid w:val="004031DD"/>
    <w:rsid w:val="0047221A"/>
    <w:rsid w:val="004774E6"/>
    <w:rsid w:val="004F11FA"/>
    <w:rsid w:val="005467AB"/>
    <w:rsid w:val="0054731A"/>
    <w:rsid w:val="0056458F"/>
    <w:rsid w:val="005C002A"/>
    <w:rsid w:val="005C01F6"/>
    <w:rsid w:val="006B1341"/>
    <w:rsid w:val="00940CB8"/>
    <w:rsid w:val="00943C04"/>
    <w:rsid w:val="00971E90"/>
    <w:rsid w:val="009E7FC2"/>
    <w:rsid w:val="00AA22A6"/>
    <w:rsid w:val="00AE4D6E"/>
    <w:rsid w:val="00B2528D"/>
    <w:rsid w:val="00BE14F4"/>
    <w:rsid w:val="00BE26F5"/>
    <w:rsid w:val="00CF1B48"/>
    <w:rsid w:val="00D02E34"/>
    <w:rsid w:val="00D33269"/>
    <w:rsid w:val="00EB7E82"/>
    <w:rsid w:val="00ED54ED"/>
    <w:rsid w:val="00F07A65"/>
    <w:rsid w:val="00FA49DA"/>
    <w:rsid w:val="00FE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D2C"/>
  <w15:chartTrackingRefBased/>
  <w15:docId w15:val="{FA1889E8-B5B7-44C3-8B63-D9C10E5E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21A"/>
    <w:pPr>
      <w:widowControl w:val="0"/>
      <w:autoSpaceDE w:val="0"/>
      <w:autoSpaceDN w:val="0"/>
      <w:adjustRightInd w:val="0"/>
      <w:spacing w:before="120" w:after="0" w:line="240" w:lineRule="auto"/>
    </w:pPr>
    <w:rPr>
      <w:rFonts w:ascii="Arial" w:eastAsia="Times New Roman" w:hAnsi="Arial" w:cs="Times New Roman"/>
      <w:szCs w:val="24"/>
    </w:rPr>
  </w:style>
  <w:style w:type="paragraph" w:styleId="Heading4">
    <w:name w:val="heading 4"/>
    <w:aliases w:val="toc"/>
    <w:basedOn w:val="Normal"/>
    <w:next w:val="Normal"/>
    <w:link w:val="Heading4Char"/>
    <w:qFormat/>
    <w:rsid w:val="0047221A"/>
    <w:pPr>
      <w:keepNext/>
      <w:widowControl/>
      <w:autoSpaceDE/>
      <w:autoSpaceDN/>
      <w:adjustRightInd/>
      <w:spacing w:before="0"/>
      <w:jc w:val="center"/>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oc Char"/>
    <w:basedOn w:val="DefaultParagraphFont"/>
    <w:link w:val="Heading4"/>
    <w:rsid w:val="0047221A"/>
    <w:rPr>
      <w:rFonts w:ascii="Arial" w:eastAsia="Times New Roman" w:hAnsi="Arial" w:cs="Times New Roman"/>
      <w:b/>
      <w:bCs/>
      <w:sz w:val="24"/>
      <w:szCs w:val="28"/>
    </w:rPr>
  </w:style>
  <w:style w:type="paragraph" w:styleId="Header">
    <w:name w:val="header"/>
    <w:basedOn w:val="Normal"/>
    <w:link w:val="HeaderChar"/>
    <w:uiPriority w:val="99"/>
    <w:rsid w:val="0047221A"/>
    <w:pPr>
      <w:tabs>
        <w:tab w:val="center" w:pos="4320"/>
        <w:tab w:val="right" w:pos="8640"/>
      </w:tabs>
    </w:pPr>
  </w:style>
  <w:style w:type="character" w:customStyle="1" w:styleId="HeaderChar">
    <w:name w:val="Header Char"/>
    <w:basedOn w:val="DefaultParagraphFont"/>
    <w:link w:val="Header"/>
    <w:uiPriority w:val="99"/>
    <w:rsid w:val="0047221A"/>
    <w:rPr>
      <w:rFonts w:ascii="Arial" w:eastAsia="Times New Roman" w:hAnsi="Arial" w:cs="Times New Roman"/>
      <w:szCs w:val="24"/>
    </w:rPr>
  </w:style>
  <w:style w:type="paragraph" w:styleId="Footer">
    <w:name w:val="footer"/>
    <w:basedOn w:val="Normal"/>
    <w:link w:val="FooterChar"/>
    <w:uiPriority w:val="99"/>
    <w:rsid w:val="0047221A"/>
    <w:pPr>
      <w:tabs>
        <w:tab w:val="center" w:pos="4320"/>
        <w:tab w:val="right" w:pos="8640"/>
      </w:tabs>
    </w:pPr>
  </w:style>
  <w:style w:type="character" w:customStyle="1" w:styleId="FooterChar">
    <w:name w:val="Footer Char"/>
    <w:basedOn w:val="DefaultParagraphFont"/>
    <w:link w:val="Footer"/>
    <w:uiPriority w:val="99"/>
    <w:rsid w:val="0047221A"/>
    <w:rPr>
      <w:rFonts w:ascii="Arial" w:eastAsia="Times New Roman" w:hAnsi="Arial" w:cs="Times New Roman"/>
      <w:szCs w:val="24"/>
    </w:rPr>
  </w:style>
  <w:style w:type="paragraph" w:customStyle="1" w:styleId="Level1Body">
    <w:name w:val="Level 1 Body"/>
    <w:basedOn w:val="Normal"/>
    <w:link w:val="Level1BodyChar"/>
    <w:rsid w:val="0047221A"/>
    <w:pPr>
      <w:widowControl/>
      <w:autoSpaceDE/>
      <w:autoSpaceDN/>
      <w:adjustRightInd/>
      <w:spacing w:before="0"/>
      <w:jc w:val="both"/>
    </w:pPr>
    <w:rPr>
      <w:color w:val="000000"/>
      <w:szCs w:val="20"/>
    </w:rPr>
  </w:style>
  <w:style w:type="character" w:customStyle="1" w:styleId="Level1BodyChar">
    <w:name w:val="Level 1 Body Char"/>
    <w:link w:val="Level1Body"/>
    <w:rsid w:val="0047221A"/>
    <w:rPr>
      <w:rFonts w:ascii="Arial" w:eastAsia="Times New Roman" w:hAnsi="Arial" w:cs="Times New Roman"/>
      <w:color w:val="000000"/>
      <w:szCs w:val="20"/>
    </w:rPr>
  </w:style>
  <w:style w:type="paragraph" w:customStyle="1" w:styleId="Level3Body">
    <w:name w:val="Level 3 Body"/>
    <w:basedOn w:val="Normal"/>
    <w:link w:val="Level3BodyCharChar"/>
    <w:rsid w:val="0047221A"/>
    <w:pPr>
      <w:widowControl/>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before="0"/>
      <w:ind w:left="1440"/>
      <w:jc w:val="both"/>
    </w:pPr>
    <w:rPr>
      <w:color w:val="000000"/>
      <w:szCs w:val="20"/>
    </w:rPr>
  </w:style>
  <w:style w:type="character" w:customStyle="1" w:styleId="Level3BodyCharChar">
    <w:name w:val="Level 3 Body Char Char"/>
    <w:basedOn w:val="Level1BodyChar"/>
    <w:link w:val="Level3Body"/>
    <w:rsid w:val="0047221A"/>
    <w:rPr>
      <w:rFonts w:ascii="Arial" w:eastAsia="Times New Roman" w:hAnsi="Arial" w:cs="Times New Roman"/>
      <w:color w:val="000000"/>
      <w:szCs w:val="20"/>
    </w:rPr>
  </w:style>
  <w:style w:type="paragraph" w:customStyle="1" w:styleId="14bldcentr">
    <w:name w:val="14 bld centr"/>
    <w:aliases w:val="rfp frm"/>
    <w:basedOn w:val="Normal"/>
    <w:rsid w:val="0047221A"/>
    <w:pPr>
      <w:widowControl/>
      <w:autoSpaceDE/>
      <w:autoSpaceDN/>
      <w:adjustRightInd/>
      <w:spacing w:before="0"/>
      <w:jc w:val="center"/>
    </w:pPr>
    <w:rPr>
      <w:b/>
      <w:bCs/>
      <w:sz w:val="28"/>
      <w:szCs w:val="20"/>
    </w:rPr>
  </w:style>
  <w:style w:type="character" w:styleId="PageNumber">
    <w:name w:val="page number"/>
    <w:basedOn w:val="DefaultParagraphFont"/>
    <w:rsid w:val="0047221A"/>
  </w:style>
  <w:style w:type="character" w:customStyle="1" w:styleId="apple-tab-span">
    <w:name w:val="apple-tab-span"/>
    <w:basedOn w:val="DefaultParagraphFont"/>
    <w:rsid w:val="00AA22A6"/>
  </w:style>
  <w:style w:type="character" w:styleId="Hyperlink">
    <w:name w:val="Hyperlink"/>
    <w:basedOn w:val="DefaultParagraphFont"/>
    <w:uiPriority w:val="99"/>
    <w:unhideWhenUsed/>
    <w:rsid w:val="00AA22A6"/>
    <w:rPr>
      <w:color w:val="0563C1"/>
      <w:u w:val="single"/>
    </w:rPr>
  </w:style>
  <w:style w:type="character" w:styleId="CommentReference">
    <w:name w:val="annotation reference"/>
    <w:basedOn w:val="DefaultParagraphFont"/>
    <w:uiPriority w:val="99"/>
    <w:semiHidden/>
    <w:unhideWhenUsed/>
    <w:rsid w:val="00FA49DA"/>
    <w:rPr>
      <w:sz w:val="16"/>
      <w:szCs w:val="16"/>
    </w:rPr>
  </w:style>
  <w:style w:type="paragraph" w:styleId="CommentText">
    <w:name w:val="annotation text"/>
    <w:basedOn w:val="Normal"/>
    <w:link w:val="CommentTextChar"/>
    <w:uiPriority w:val="99"/>
    <w:semiHidden/>
    <w:unhideWhenUsed/>
    <w:rsid w:val="00FA49DA"/>
    <w:rPr>
      <w:sz w:val="20"/>
      <w:szCs w:val="20"/>
    </w:rPr>
  </w:style>
  <w:style w:type="character" w:customStyle="1" w:styleId="CommentTextChar">
    <w:name w:val="Comment Text Char"/>
    <w:basedOn w:val="DefaultParagraphFont"/>
    <w:link w:val="CommentText"/>
    <w:uiPriority w:val="99"/>
    <w:semiHidden/>
    <w:rsid w:val="00FA49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49DA"/>
    <w:rPr>
      <w:b/>
      <w:bCs/>
    </w:rPr>
  </w:style>
  <w:style w:type="character" w:customStyle="1" w:styleId="CommentSubjectChar">
    <w:name w:val="Comment Subject Char"/>
    <w:basedOn w:val="CommentTextChar"/>
    <w:link w:val="CommentSubject"/>
    <w:uiPriority w:val="99"/>
    <w:semiHidden/>
    <w:rsid w:val="00FA49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A49D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9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4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hhs.procurement@nebrask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hhs.procurement@nebrsak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1855</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97054 O5 changing to O3 per discussion with pete</E1_x0020__x0023_>
    <DAS_x0020_Status xmlns="145fd85a-e86f-4392-ab15-fd3ffc15a3e1" xsi:nil="true"/>
    <DocumentSetDescription xmlns="http://schemas.microsoft.com/sharepoint/v3" xsi:nil="true"/>
    <Stakeholders xmlns="145fd85a-e86f-4392-ab15-fd3ffc15a3e1">
      <UserInfo>
        <DisplayName>Gwen Hurst</DisplayName>
        <AccountId>8289</AccountId>
        <AccountType/>
      </UserInfo>
      <UserInfo>
        <DisplayName>Peg Ogea-Ginsburg</DisplayName>
        <AccountId>198</AccountId>
        <AccountType/>
      </UserInfo>
      <UserInfo>
        <DisplayName>Ashley Newmyer</DisplayName>
        <AccountId>752</AccountId>
        <AccountType/>
      </UserInfo>
      <UserInfo>
        <DisplayName>Amy Reynoldson</DisplayName>
        <AccountId>13650</AccountId>
        <AccountType/>
      </UserInfo>
      <UserInfo>
        <DisplayName>Elizabeth Green</DisplayName>
        <AccountId>999</AccountId>
        <AccountType/>
      </UserInfo>
      <UserInfo>
        <DisplayName>Derry Stover</DisplayName>
        <AccountId>33</AccountId>
        <AccountType/>
      </UserInfo>
      <UserInfo>
        <DisplayName>Mary DeLancey</DisplayName>
        <AccountId>2906</AccountId>
        <AccountType/>
      </UserInfo>
      <UserInfo>
        <DisplayName>Kay Wenzl</DisplayName>
        <AccountId>17344</AccountId>
        <AccountType/>
      </UserInfo>
    </Stakeholders>
    <Release_x0020_Date xmlns="145fd85a-e86f-4392-ab15-fd3ffc15a3e1" xsi:nil="true"/>
    <Est._x0020__x0024__x0020_Amount xmlns="145fd85a-e86f-4392-ab15-fd3ffc15a3e1" xsi:nil="true"/>
    <Funding_x0020_Source xmlns="145fd85a-e86f-4392-ab15-fd3ffc15a3e1" xsi:nil="true"/>
    <DAS_x0020_Buyer xmlns="145fd85a-e86f-4392-ab15-fd3ffc15a3e1" xsi:nil="true"/>
    <Bid_x0020_Type xmlns="145fd85a-e86f-4392-ab15-fd3ffc15a3e1">RFP</Bid_x0020_Type>
    <RFP_x0020_Contacts xmlns="145fd85a-e86f-4392-ab15-fd3ffc15a3e1">
      <UserInfo>
        <DisplayName>Gwen Hurst</DisplayName>
        <AccountId>8289</AccountId>
        <AccountType/>
      </UserInfo>
      <UserInfo>
        <DisplayName>Peg Ogea-Ginsburg</DisplayName>
        <AccountId>198</AccountId>
        <AccountType/>
      </UserInfo>
      <UserInfo>
        <DisplayName>Kay Wenzl</DisplayName>
        <AccountId>17344</AccountId>
        <AccountType/>
      </UserInfo>
    </RFP_x0020_Contacts>
    <Cost_x0020_Avoidance xmlns="145fd85a-e86f-4392-ab15-fd3ffc15a3e1" xsi:nil="true"/>
    <Procurement_x0020_Contact xmlns="145fd85a-e86f-4392-ab15-fd3ffc15a3e1" xsi:nil="true"/>
    <Target_x0020_Date xmlns="145fd85a-e86f-4392-ab15-fd3ffc15a3e1">2018-09-01T05:00:00+00:00</Target_x0020_Date>
    <Divisions xmlns="145fd85a-e86f-4392-ab15-fd3ffc15a3e1">
      <Value>Public Health</Value>
    </Divisions>
    <RFP_x0020_Status xmlns="145fd85a-e86f-4392-ab15-fd3ffc15a3e1">OK to Load</RFP_x0020_Status>
    <Attachments_x003f_ xmlns="145fd85a-e86f-4392-ab15-fd3ffc15a3e1" xsi:nil="true"/>
    <SPB_x0020_Processed xmlns="145fd85a-e86f-4392-ab15-fd3ffc15a3e1">Agency</SPB_x0020_Processed>
    <Cost_x0020_Avoidance_x0020_Method xmlns="145fd85a-e86f-4392-ab15-fd3ffc15a3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7E9C3-CE77-40C8-A2CF-474E27D5F1C1}">
  <ds:schemaRefs>
    <ds:schemaRef ds:uri="http://schemas.microsoft.com/office/2006/metadata/customXsn"/>
  </ds:schemaRefs>
</ds:datastoreItem>
</file>

<file path=customXml/itemProps2.xml><?xml version="1.0" encoding="utf-8"?>
<ds:datastoreItem xmlns:ds="http://schemas.openxmlformats.org/officeDocument/2006/customXml" ds:itemID="{1F3B3DCC-8AEF-4D71-97D5-01BA7E8D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9F9207-CAD2-4D26-8F8D-BB44EA24F738}">
  <ds:schemaRefs>
    <ds:schemaRef ds:uri="http://schemas.microsoft.com/office/infopath/2007/PartnerControls"/>
    <ds:schemaRef ds:uri="http://purl.org/dc/elements/1.1/"/>
    <ds:schemaRef ds:uri="http://purl.org/dc/terms/"/>
    <ds:schemaRef ds:uri="http://schemas.microsoft.com/sharepoint/v3"/>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e3709f45-ee57-4ddf-8078-855eb8d761aa"/>
    <ds:schemaRef ds:uri="145fd85a-e86f-4392-ab15-fd3ffc15a3e1"/>
  </ds:schemaRefs>
</ds:datastoreItem>
</file>

<file path=customXml/itemProps4.xml><?xml version="1.0" encoding="utf-8"?>
<ds:datastoreItem xmlns:ds="http://schemas.openxmlformats.org/officeDocument/2006/customXml" ds:itemID="{D169B596-85BE-4A1C-9D51-99E3B80DA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2FC830C8</Template>
  <TotalTime>0</TotalTime>
  <Pages>7</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Roland</dc:creator>
  <cp:keywords/>
  <dc:description/>
  <cp:lastModifiedBy>Keith Roland</cp:lastModifiedBy>
  <cp:revision>3</cp:revision>
  <dcterms:created xsi:type="dcterms:W3CDTF">2019-02-15T18:45:00Z</dcterms:created>
  <dcterms:modified xsi:type="dcterms:W3CDTF">2019-02-15T18:52:00Z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2032918147</vt:i4>
  </property>
  <property fmtid="{D5CDD505-2E9C-101B-9397-08002B2CF9AE}" pid="3" name="_NewReviewCycle">
    <vt:lpwstr/>
  </property>
  <property fmtid="{D5CDD505-2E9C-101B-9397-08002B2CF9AE}" pid="4" name="_EmailSubject">
    <vt:lpwstr>97499-O3 Program Evaluation RFQ</vt:lpwstr>
  </property>
  <property fmtid="{D5CDD505-2E9C-101B-9397-08002B2CF9AE}" pid="5" name="_AuthorEmail">
    <vt:lpwstr>Keith.Roland@nebraska.gov</vt:lpwstr>
  </property>
  <property fmtid="{D5CDD505-2E9C-101B-9397-08002B2CF9AE}" pid="6" name="_AuthorEmailDisplayName">
    <vt:lpwstr>Roland, Keith</vt:lpwstr>
  </property>
  <property fmtid="{D5CDD505-2E9C-101B-9397-08002B2CF9AE}" pid="8" name="ContentTypeId">
    <vt:lpwstr>0x0101009C6FD583ED96254DA513098C802FBCEB</vt:lpwstr>
  </property>
  <property fmtid="{D5CDD505-2E9C-101B-9397-08002B2CF9AE}" pid="9" name="_PreviousAdHocReviewCycleID">
    <vt:i4>1450892579</vt:i4>
  </property>
</Properties>
</file>